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8"/>
        <w:tblpPr w:leftFromText="181" w:rightFromText="181" w:vertAnchor="text" w:horzAnchor="margin" w:tblpX="568" w:tblpY="579"/>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505"/>
      </w:tblGrid>
      <w:tr w:rsidR="00D47A50">
        <w:tc>
          <w:tcPr>
            <w:tcW w:w="8505" w:type="dxa"/>
          </w:tcPr>
          <w:p w:rsidR="00D47A50" w:rsidRDefault="00E419A0">
            <w:pPr>
              <w:pStyle w:val="afffff0"/>
              <w:framePr w:w="0" w:hRule="auto" w:wrap="auto" w:hAnchor="text" w:xAlign="left" w:yAlign="inline" w:anchorLock="0"/>
              <w:rPr>
                <w:rFonts w:ascii="宋体" w:hAnsi="宋体"/>
                <w:sz w:val="28"/>
                <w:szCs w:val="28"/>
              </w:rPr>
            </w:pPr>
            <w:bookmarkStart w:id="0" w:name="_Hlk26473981"/>
            <w:r>
              <w:rPr>
                <w:noProof/>
              </w:rPr>
              <w:drawing>
                <wp:inline distT="0" distB="0" distL="0" distR="0">
                  <wp:extent cx="431800" cy="4445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31800" cy="444500"/>
                          </a:xfrm>
                          <a:prstGeom prst="rect">
                            <a:avLst/>
                          </a:prstGeom>
                        </pic:spPr>
                      </pic:pic>
                    </a:graphicData>
                  </a:graphic>
                </wp:inline>
              </w:drawing>
            </w:r>
            <w:r>
              <w:t>/</w:t>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GXXZ</w:t>
            </w:r>
            <w:r>
              <w:fldChar w:fldCharType="end"/>
            </w:r>
            <w:bookmarkEnd w:id="1"/>
          </w:p>
        </w:tc>
      </w:tr>
    </w:tbl>
    <w:p w:rsidR="00D47A50" w:rsidRDefault="00E419A0">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36"/>
          <w:szCs w:val="36"/>
        </w:rPr>
        <w:fldChar w:fldCharType="begin">
          <w:ffData>
            <w:name w:val="c2"/>
            <w:enabled/>
            <w:calcOnExit w:val="0"/>
            <w:textInput/>
          </w:ffData>
        </w:fldChar>
      </w:r>
      <w:bookmarkStart w:id="2" w:name="c2"/>
      <w:r>
        <w:rPr>
          <w:rFonts w:ascii="黑体" w:eastAsia="黑体"/>
          <w:b w:val="0"/>
          <w:w w:val="100"/>
          <w:sz w:val="36"/>
          <w:szCs w:val="36"/>
        </w:rPr>
        <w:instrText xml:space="preserve"> FORMTEXT </w:instrText>
      </w:r>
      <w:r>
        <w:rPr>
          <w:rFonts w:ascii="黑体" w:eastAsia="黑体"/>
          <w:b w:val="0"/>
          <w:w w:val="100"/>
          <w:sz w:val="36"/>
          <w:szCs w:val="36"/>
        </w:rPr>
      </w:r>
      <w:r>
        <w:rPr>
          <w:rFonts w:ascii="黑体" w:eastAsia="黑体"/>
          <w:b w:val="0"/>
          <w:w w:val="100"/>
          <w:sz w:val="36"/>
          <w:szCs w:val="36"/>
        </w:rPr>
        <w:fldChar w:fldCharType="separate"/>
      </w:r>
      <w:r>
        <w:rPr>
          <w:rFonts w:ascii="黑体" w:eastAsia="黑体" w:hint="eastAsia"/>
          <w:b w:val="0"/>
          <w:w w:val="100"/>
          <w:sz w:val="36"/>
          <w:szCs w:val="36"/>
        </w:rPr>
        <w:t>广西协致标准化认证咨询服务有限责任公司</w:t>
      </w:r>
      <w:r>
        <w:rPr>
          <w:rFonts w:ascii="黑体" w:eastAsia="黑体"/>
          <w:b w:val="0"/>
          <w:w w:val="100"/>
          <w:sz w:val="36"/>
          <w:szCs w:val="36"/>
        </w:rPr>
        <w:fldChar w:fldCharType="end"/>
      </w:r>
      <w:bookmarkEnd w:id="2"/>
      <w:r>
        <w:rPr>
          <w:rFonts w:ascii="黑体" w:eastAsia="黑体" w:hint="eastAsia"/>
          <w:b w:val="0"/>
          <w:w w:val="100"/>
          <w:sz w:val="48"/>
        </w:rPr>
        <w:t>企业</w:t>
      </w:r>
      <w:r>
        <w:rPr>
          <w:rFonts w:ascii="黑体" w:eastAsia="黑体" w:hAnsi="黑体" w:hint="eastAsia"/>
          <w:b w:val="0"/>
          <w:bCs w:val="0"/>
          <w:w w:val="100"/>
          <w:sz w:val="48"/>
          <w:szCs w:val="48"/>
        </w:rPr>
        <w:t>标准</w:t>
      </w:r>
    </w:p>
    <w:bookmarkEnd w:id="0"/>
    <w:p w:rsidR="00D47A50" w:rsidRDefault="00E419A0">
      <w:pPr>
        <w:pStyle w:val="affffffffff3"/>
        <w:framePr w:wrap="auto"/>
      </w:pPr>
      <w:r>
        <w:t>Q/</w:t>
      </w:r>
      <w:r>
        <w:fldChar w:fldCharType="begin">
          <w:ffData>
            <w:name w:val="文字1"/>
            <w:enabled/>
            <w:calcOnExit w:val="0"/>
            <w:textInput>
              <w:default w:val="XXX"/>
            </w:textInput>
          </w:ffData>
        </w:fldChar>
      </w:r>
      <w:bookmarkStart w:id="3" w:name="文字1"/>
      <w:r>
        <w:instrText xml:space="preserve"> FORMTEXT </w:instrText>
      </w:r>
      <w:r>
        <w:fldChar w:fldCharType="separate"/>
      </w:r>
      <w:r>
        <w:rPr>
          <w:rFonts w:hint="eastAsia"/>
        </w:rPr>
        <w:t>GXXZ</w:t>
      </w:r>
      <w:r>
        <w:fldChar w:fldCharType="end"/>
      </w:r>
      <w:bookmarkEnd w:id="3"/>
      <w:r>
        <w:t xml:space="preserve"> </w:t>
      </w:r>
      <w:r w:rsidR="00FD36A7">
        <w:fldChar w:fldCharType="begin">
          <w:ffData>
            <w:name w:val="NSTD_CODE_F"/>
            <w:enabled/>
            <w:calcOnExit w:val="0"/>
            <w:textInput>
              <w:default w:val="024"/>
            </w:textInput>
          </w:ffData>
        </w:fldChar>
      </w:r>
      <w:bookmarkStart w:id="4" w:name="NSTD_CODE_F"/>
      <w:r w:rsidR="00FD36A7">
        <w:instrText xml:space="preserve"> FORMTEXT </w:instrText>
      </w:r>
      <w:r w:rsidR="00FD36A7">
        <w:fldChar w:fldCharType="separate"/>
      </w:r>
      <w:r w:rsidR="00FD36A7">
        <w:rPr>
          <w:noProof/>
        </w:rPr>
        <w:t>024</w:t>
      </w:r>
      <w:r w:rsidR="00FD36A7">
        <w:fldChar w:fldCharType="end"/>
      </w:r>
      <w:bookmarkEnd w:id="4"/>
      <w:r>
        <w:rPr>
          <w:rFonts w:hAnsi="黑体"/>
        </w:rPr>
        <w:t>—</w:t>
      </w:r>
      <w:r>
        <w:fldChar w:fldCharType="begin">
          <w:ffData>
            <w:name w:val="NSTD_CODE_B"/>
            <w:enabled/>
            <w:calcOnExit w:val="0"/>
            <w:textInput>
              <w:default w:val="XXXX"/>
            </w:textInput>
          </w:ffData>
        </w:fldChar>
      </w:r>
      <w:bookmarkStart w:id="5" w:name="NSTD_CODE_B"/>
      <w:r>
        <w:instrText xml:space="preserve"> FORMTEXT </w:instrText>
      </w:r>
      <w:r>
        <w:fldChar w:fldCharType="separate"/>
      </w:r>
      <w:r>
        <w:rPr>
          <w:rFonts w:hint="eastAsia"/>
        </w:rPr>
        <w:t>2023</w:t>
      </w:r>
      <w:r>
        <w:fldChar w:fldCharType="end"/>
      </w:r>
      <w:bookmarkEnd w:id="5"/>
    </w:p>
    <w:p w:rsidR="00D47A50" w:rsidRDefault="00FD36A7">
      <w:pPr>
        <w:pStyle w:val="affffffffff4"/>
        <w:framePr w:wrap="auto"/>
        <w:rPr>
          <w:rFonts w:hAnsi="黑体"/>
        </w:rPr>
      </w:pPr>
      <w:r>
        <w:rPr>
          <w:rFonts w:hAnsi="黑体"/>
          <w:noProof/>
        </w:rPr>
        <w:fldChar w:fldCharType="begin">
          <w:ffData>
            <w:name w:val="OSTD_CODE"/>
            <w:enabled/>
            <w:calcOnExit w:val="0"/>
            <w:textInput>
              <w:default w:val="代替 Q/GXXZ 024—2022"/>
            </w:textInput>
          </w:ffData>
        </w:fldChar>
      </w:r>
      <w:bookmarkStart w:id="6" w:name="OSTD_CODE"/>
      <w:r>
        <w:rPr>
          <w:rFonts w:hAnsi="黑体"/>
          <w:noProof/>
        </w:rPr>
        <w:instrText xml:space="preserve"> FORMTEXT </w:instrText>
      </w:r>
      <w:r>
        <w:rPr>
          <w:rFonts w:hAnsi="黑体"/>
          <w:noProof/>
        </w:rPr>
      </w:r>
      <w:r>
        <w:rPr>
          <w:rFonts w:hAnsi="黑体"/>
          <w:noProof/>
        </w:rPr>
        <w:fldChar w:fldCharType="separate"/>
      </w:r>
      <w:r>
        <w:rPr>
          <w:rFonts w:hAnsi="黑体"/>
          <w:noProof/>
        </w:rPr>
        <w:t>代替 Q/GXXZ 024—2022</w:t>
      </w:r>
      <w:r>
        <w:rPr>
          <w:rFonts w:hAnsi="黑体"/>
          <w:noProof/>
        </w:rPr>
        <w:fldChar w:fldCharType="end"/>
      </w:r>
      <w:bookmarkEnd w:id="6"/>
    </w:p>
    <w:p w:rsidR="00D47A50" w:rsidRDefault="00E419A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7CFFBE56"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D47A50" w:rsidRDefault="00D47A50">
      <w:pPr>
        <w:pStyle w:val="afffff1"/>
        <w:framePr w:w="9639" w:h="6976" w:hRule="exact" w:hSpace="0" w:vSpace="0" w:wrap="around" w:hAnchor="page" w:y="6408"/>
        <w:jc w:val="center"/>
        <w:rPr>
          <w:rFonts w:ascii="黑体" w:eastAsia="黑体" w:hAnsi="黑体"/>
          <w:b w:val="0"/>
          <w:bCs w:val="0"/>
          <w:w w:val="100"/>
        </w:rPr>
      </w:pPr>
    </w:p>
    <w:p w:rsidR="00D47A50" w:rsidRDefault="00E419A0">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Pr>
          <w:rFonts w:hint="eastAsia"/>
        </w:rPr>
        <w:t>地方标准制定（修订）项目服务规范</w:t>
      </w:r>
      <w:r>
        <w:fldChar w:fldCharType="end"/>
      </w:r>
      <w:bookmarkEnd w:id="7"/>
    </w:p>
    <w:p w:rsidR="00D47A50" w:rsidRDefault="00D47A50">
      <w:pPr>
        <w:framePr w:w="9639" w:h="6974" w:hRule="exact" w:wrap="around" w:vAnchor="page" w:hAnchor="page" w:x="1419" w:y="6408" w:anchorLock="1"/>
        <w:ind w:left="-1418"/>
      </w:pPr>
    </w:p>
    <w:p w:rsidR="00D47A50" w:rsidRDefault="00D47A50">
      <w:pPr>
        <w:framePr w:w="9639" w:h="6974" w:hRule="exact" w:wrap="around" w:vAnchor="page" w:hAnchor="page" w:x="1419" w:y="6408" w:anchorLock="1"/>
        <w:spacing w:line="760" w:lineRule="exact"/>
        <w:ind w:left="-1418"/>
      </w:pPr>
    </w:p>
    <w:p w:rsidR="00D47A50" w:rsidRDefault="00D47A50">
      <w:pPr>
        <w:pStyle w:val="afffffff9"/>
        <w:framePr w:w="9639" w:h="6974" w:hRule="exact" w:wrap="around" w:vAnchor="page" w:hAnchor="page" w:x="1419" w:y="6408" w:anchorLock="1"/>
        <w:textAlignment w:val="bottom"/>
        <w:rPr>
          <w:rFonts w:eastAsia="黑体"/>
          <w:szCs w:val="28"/>
        </w:rPr>
      </w:pPr>
    </w:p>
    <w:p w:rsidR="00D47A50" w:rsidRDefault="00E419A0">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E13255">
        <w:rPr>
          <w:sz w:val="24"/>
          <w:szCs w:val="28"/>
        </w:rPr>
      </w:r>
      <w:r w:rsidR="00E13255">
        <w:rPr>
          <w:sz w:val="24"/>
          <w:szCs w:val="28"/>
        </w:rPr>
        <w:fldChar w:fldCharType="separate"/>
      </w:r>
      <w:r>
        <w:rPr>
          <w:sz w:val="24"/>
          <w:szCs w:val="28"/>
        </w:rPr>
        <w:fldChar w:fldCharType="end"/>
      </w:r>
      <w:bookmarkEnd w:id="8"/>
    </w:p>
    <w:p w:rsidR="00D47A50" w:rsidRDefault="00E419A0">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9"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9"/>
    </w:p>
    <w:p w:rsidR="00D47A50" w:rsidRDefault="00D47A50">
      <w:pPr>
        <w:pStyle w:val="afffffff9"/>
        <w:framePr w:w="9639" w:h="6974" w:hRule="exact" w:wrap="around" w:vAnchor="page" w:hAnchor="page" w:x="1419" w:y="6408" w:anchorLock="1"/>
        <w:spacing w:beforeLines="300" w:before="720" w:afterLines="30" w:after="72" w:line="240" w:lineRule="auto"/>
        <w:textAlignment w:val="bottom"/>
        <w:rPr>
          <w:b/>
          <w:sz w:val="21"/>
          <w:szCs w:val="28"/>
        </w:rPr>
      </w:pPr>
    </w:p>
    <w:p w:rsidR="00D47A50" w:rsidRDefault="00E419A0">
      <w:pPr>
        <w:pStyle w:val="affffffffff1"/>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3</w:t>
      </w:r>
      <w:r>
        <w:rPr>
          <w:rFonts w:ascii="黑体"/>
        </w:rPr>
        <w:fldChar w:fldCharType="end"/>
      </w:r>
      <w:bookmarkEnd w:id="10"/>
      <w:r>
        <w:t xml:space="preserve"> </w:t>
      </w:r>
      <w:r>
        <w:rPr>
          <w:rFonts w:ascii="黑体"/>
        </w:rPr>
        <w:t>-</w:t>
      </w:r>
      <w:r>
        <w:t xml:space="preserve"> </w:t>
      </w:r>
      <w:r w:rsidR="008F6CE4">
        <w:rPr>
          <w:rFonts w:ascii="黑体"/>
        </w:rPr>
        <w:fldChar w:fldCharType="begin">
          <w:ffData>
            <w:name w:val="PLSH_DATE_M"/>
            <w:enabled/>
            <w:calcOnExit w:val="0"/>
            <w:textInput>
              <w:default w:val="10"/>
              <w:maxLength w:val="2"/>
            </w:textInput>
          </w:ffData>
        </w:fldChar>
      </w:r>
      <w:bookmarkStart w:id="11" w:name="PLSH_DATE_M"/>
      <w:r w:rsidR="008F6CE4">
        <w:rPr>
          <w:rFonts w:ascii="黑体"/>
        </w:rPr>
        <w:instrText xml:space="preserve"> FORMTEXT </w:instrText>
      </w:r>
      <w:r w:rsidR="008F6CE4">
        <w:rPr>
          <w:rFonts w:ascii="黑体"/>
        </w:rPr>
      </w:r>
      <w:r w:rsidR="008F6CE4">
        <w:rPr>
          <w:rFonts w:ascii="黑体"/>
        </w:rPr>
        <w:fldChar w:fldCharType="separate"/>
      </w:r>
      <w:r w:rsidR="008F6CE4">
        <w:rPr>
          <w:rFonts w:ascii="黑体"/>
          <w:noProof/>
        </w:rPr>
        <w:t>10</w:t>
      </w:r>
      <w:r w:rsidR="008F6CE4">
        <w:rPr>
          <w:rFonts w:ascii="黑体"/>
        </w:rPr>
        <w:fldChar w:fldCharType="end"/>
      </w:r>
      <w:bookmarkEnd w:id="11"/>
      <w:r>
        <w:t xml:space="preserve"> </w:t>
      </w:r>
      <w:r>
        <w:rPr>
          <w:rFonts w:ascii="黑体"/>
        </w:rPr>
        <w:t>-</w:t>
      </w:r>
      <w:r>
        <w:t xml:space="preserve"> </w:t>
      </w:r>
      <w:r w:rsidR="008F6CE4">
        <w:rPr>
          <w:rFonts w:ascii="黑体"/>
        </w:rPr>
        <w:fldChar w:fldCharType="begin">
          <w:ffData>
            <w:name w:val="PLSH_DATE_D"/>
            <w:enabled/>
            <w:calcOnExit w:val="0"/>
            <w:textInput>
              <w:default w:val="27"/>
              <w:maxLength w:val="2"/>
            </w:textInput>
          </w:ffData>
        </w:fldChar>
      </w:r>
      <w:bookmarkStart w:id="12" w:name="PLSH_DATE_D"/>
      <w:r w:rsidR="008F6CE4">
        <w:rPr>
          <w:rFonts w:ascii="黑体"/>
        </w:rPr>
        <w:instrText xml:space="preserve"> FORMTEXT </w:instrText>
      </w:r>
      <w:r w:rsidR="008F6CE4">
        <w:rPr>
          <w:rFonts w:ascii="黑体"/>
        </w:rPr>
      </w:r>
      <w:r w:rsidR="008F6CE4">
        <w:rPr>
          <w:rFonts w:ascii="黑体"/>
        </w:rPr>
        <w:fldChar w:fldCharType="separate"/>
      </w:r>
      <w:r w:rsidR="008F6CE4">
        <w:rPr>
          <w:rFonts w:ascii="黑体"/>
          <w:noProof/>
        </w:rPr>
        <w:t>27</w:t>
      </w:r>
      <w:r w:rsidR="008F6CE4">
        <w:rPr>
          <w:rFonts w:ascii="黑体"/>
        </w:rPr>
        <w:fldChar w:fldCharType="end"/>
      </w:r>
      <w:bookmarkEnd w:id="12"/>
      <w:r>
        <w:rPr>
          <w:rFonts w:hint="eastAsia"/>
        </w:rPr>
        <w:t>发布</w:t>
      </w:r>
    </w:p>
    <w:p w:rsidR="00D47A50" w:rsidRDefault="00E419A0">
      <w:pPr>
        <w:pStyle w:val="affffffffff2"/>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hint="eastAsia"/>
        </w:rPr>
        <w:t>202</w:t>
      </w:r>
      <w:r>
        <w:rPr>
          <w:rFonts w:ascii="黑体"/>
        </w:rPr>
        <w:t>3</w:t>
      </w:r>
      <w:r>
        <w:rPr>
          <w:rFonts w:ascii="黑体"/>
        </w:rPr>
        <w:fldChar w:fldCharType="end"/>
      </w:r>
      <w:bookmarkEnd w:id="13"/>
      <w:r>
        <w:t xml:space="preserve"> </w:t>
      </w:r>
      <w:r>
        <w:rPr>
          <w:rFonts w:ascii="黑体"/>
        </w:rPr>
        <w:t>-</w:t>
      </w:r>
      <w:r>
        <w:t xml:space="preserve"> </w:t>
      </w:r>
      <w:r w:rsidR="008F6CE4">
        <w:rPr>
          <w:rFonts w:ascii="黑体"/>
        </w:rPr>
        <w:fldChar w:fldCharType="begin">
          <w:ffData>
            <w:name w:val="CROT_DATE_M"/>
            <w:enabled/>
            <w:calcOnExit w:val="0"/>
            <w:textInput>
              <w:default w:val="10"/>
              <w:maxLength w:val="2"/>
            </w:textInput>
          </w:ffData>
        </w:fldChar>
      </w:r>
      <w:bookmarkStart w:id="14" w:name="CROT_DATE_M"/>
      <w:r w:rsidR="008F6CE4">
        <w:rPr>
          <w:rFonts w:ascii="黑体"/>
        </w:rPr>
        <w:instrText xml:space="preserve"> FORMTEXT </w:instrText>
      </w:r>
      <w:r w:rsidR="008F6CE4">
        <w:rPr>
          <w:rFonts w:ascii="黑体"/>
        </w:rPr>
      </w:r>
      <w:r w:rsidR="008F6CE4">
        <w:rPr>
          <w:rFonts w:ascii="黑体"/>
        </w:rPr>
        <w:fldChar w:fldCharType="separate"/>
      </w:r>
      <w:r w:rsidR="008F6CE4">
        <w:rPr>
          <w:rFonts w:ascii="黑体"/>
          <w:noProof/>
        </w:rPr>
        <w:t>10</w:t>
      </w:r>
      <w:r w:rsidR="008F6CE4">
        <w:rPr>
          <w:rFonts w:ascii="黑体"/>
        </w:rPr>
        <w:fldChar w:fldCharType="end"/>
      </w:r>
      <w:bookmarkEnd w:id="14"/>
      <w:r>
        <w:t xml:space="preserve"> </w:t>
      </w:r>
      <w:r>
        <w:rPr>
          <w:rFonts w:ascii="黑体"/>
        </w:rPr>
        <w:t>-</w:t>
      </w:r>
      <w:r>
        <w:t xml:space="preserve"> </w:t>
      </w:r>
      <w:r w:rsidR="008F6CE4">
        <w:rPr>
          <w:rFonts w:ascii="黑体"/>
        </w:rPr>
        <w:fldChar w:fldCharType="begin">
          <w:ffData>
            <w:name w:val="CROT_DATE_D"/>
            <w:enabled/>
            <w:calcOnExit w:val="0"/>
            <w:textInput>
              <w:default w:val="27"/>
              <w:maxLength w:val="2"/>
            </w:textInput>
          </w:ffData>
        </w:fldChar>
      </w:r>
      <w:bookmarkStart w:id="15" w:name="CROT_DATE_D"/>
      <w:r w:rsidR="008F6CE4">
        <w:rPr>
          <w:rFonts w:ascii="黑体"/>
        </w:rPr>
        <w:instrText xml:space="preserve"> FORMTEXT </w:instrText>
      </w:r>
      <w:r w:rsidR="008F6CE4">
        <w:rPr>
          <w:rFonts w:ascii="黑体"/>
        </w:rPr>
      </w:r>
      <w:r w:rsidR="008F6CE4">
        <w:rPr>
          <w:rFonts w:ascii="黑体"/>
        </w:rPr>
        <w:fldChar w:fldCharType="separate"/>
      </w:r>
      <w:r w:rsidR="008F6CE4">
        <w:rPr>
          <w:rFonts w:ascii="黑体"/>
          <w:noProof/>
        </w:rPr>
        <w:t>27</w:t>
      </w:r>
      <w:r w:rsidR="008F6CE4">
        <w:rPr>
          <w:rFonts w:ascii="黑体"/>
        </w:rPr>
        <w:fldChar w:fldCharType="end"/>
      </w:r>
      <w:bookmarkEnd w:id="15"/>
      <w:r>
        <w:rPr>
          <w:rFonts w:hint="eastAsia"/>
        </w:rPr>
        <w:t>实施</w:t>
      </w:r>
    </w:p>
    <w:p w:rsidR="00D47A50" w:rsidRDefault="00E419A0">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广西协致标准化认证咨询服务有限责任公司</w:t>
      </w:r>
      <w:r>
        <w:rPr>
          <w:rFonts w:hAnsi="黑体"/>
          <w:w w:val="100"/>
          <w:sz w:val="28"/>
        </w:rPr>
        <w:fldChar w:fldCharType="end"/>
      </w:r>
      <w:bookmarkEnd w:id="16"/>
      <w:r>
        <w:rPr>
          <w:rFonts w:ascii="Times New Roman"/>
          <w:w w:val="100"/>
          <w:sz w:val="28"/>
        </w:rPr>
        <w:t>  </w:t>
      </w:r>
      <w:r>
        <w:rPr>
          <w:rStyle w:val="afffffffffffa"/>
          <w:rFonts w:hAnsi="黑体" w:hint="eastAsia"/>
          <w:position w:val="0"/>
        </w:rPr>
        <w:t>发</w:t>
      </w:r>
      <w:r>
        <w:rPr>
          <w:rStyle w:val="afffffffffffa"/>
          <w:rFonts w:hAnsi="黑体" w:hint="eastAsia"/>
          <w:spacing w:val="0"/>
          <w:position w:val="0"/>
        </w:rPr>
        <w:t>布</w:t>
      </w:r>
    </w:p>
    <w:p w:rsidR="00D47A50" w:rsidRDefault="00E419A0">
      <w:pPr>
        <w:rPr>
          <w:rFonts w:ascii="宋体" w:hAnsi="宋体"/>
          <w:sz w:val="28"/>
          <w:szCs w:val="28"/>
        </w:rPr>
        <w:sectPr w:rsidR="00D47A50">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AD5D569"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D47A50" w:rsidRDefault="00E419A0">
      <w:pPr>
        <w:pStyle w:val="a6"/>
        <w:spacing w:after="468"/>
      </w:pPr>
      <w:bookmarkStart w:id="17" w:name="BookMark2"/>
      <w:r>
        <w:rPr>
          <w:spacing w:val="320"/>
        </w:rPr>
        <w:lastRenderedPageBreak/>
        <w:t>前</w:t>
      </w:r>
      <w:r>
        <w:t>言</w:t>
      </w:r>
    </w:p>
    <w:p w:rsidR="00D47A50" w:rsidRDefault="00E419A0">
      <w:pPr>
        <w:pStyle w:val="afffff6"/>
        <w:ind w:firstLine="420"/>
      </w:pPr>
      <w:r>
        <w:rPr>
          <w:rFonts w:hint="eastAsia"/>
        </w:rPr>
        <w:t>本文件按照GB/T 1.1—2020《标准化工作导则  第1部分：标准化文件的结构和起草规则》的规定起草。</w:t>
      </w:r>
    </w:p>
    <w:p w:rsidR="00D47A50" w:rsidRDefault="00E419A0">
      <w:pPr>
        <w:pStyle w:val="afffff6"/>
        <w:ind w:firstLine="420"/>
      </w:pPr>
      <w:r>
        <w:rPr>
          <w:rFonts w:hint="eastAsia"/>
        </w:rPr>
        <w:t>本文件代替</w:t>
      </w:r>
      <w:bookmarkStart w:id="18" w:name="_Hlk142467929"/>
      <w:r>
        <w:rPr>
          <w:rFonts w:hint="eastAsia"/>
        </w:rPr>
        <w:t>Q</w:t>
      </w:r>
      <w:r>
        <w:t>/</w:t>
      </w:r>
      <w:r>
        <w:rPr>
          <w:rFonts w:hint="eastAsia"/>
        </w:rPr>
        <w:t>GXXZ 02</w:t>
      </w:r>
      <w:r w:rsidR="00FD36A7">
        <w:rPr>
          <w:rFonts w:hint="eastAsia"/>
        </w:rPr>
        <w:t>4</w:t>
      </w:r>
      <w:r>
        <w:rPr>
          <w:rFonts w:hint="eastAsia"/>
        </w:rPr>
        <w:t>—2022</w:t>
      </w:r>
      <w:bookmarkEnd w:id="18"/>
      <w:r>
        <w:rPr>
          <w:rFonts w:hint="eastAsia"/>
        </w:rPr>
        <w:t>《地方标准制定（修订）项目服务规范》，与</w:t>
      </w:r>
      <w:r>
        <w:t>Q/GXXZ 02</w:t>
      </w:r>
      <w:r w:rsidR="00FD36A7">
        <w:rPr>
          <w:rFonts w:hint="eastAsia"/>
        </w:rPr>
        <w:t>4</w:t>
      </w:r>
      <w:r>
        <w:t>—</w:t>
      </w:r>
      <w:r>
        <w:t>2022</w:t>
      </w:r>
      <w:r>
        <w:rPr>
          <w:rFonts w:hint="eastAsia"/>
        </w:rPr>
        <w:t>相比，除结构调整和编辑性改动外，主要技术变化如下：</w:t>
      </w:r>
    </w:p>
    <w:p w:rsidR="00D47A50" w:rsidRPr="00D616F0" w:rsidRDefault="00E419A0">
      <w:pPr>
        <w:pStyle w:val="af2"/>
        <w:rPr>
          <w:color w:val="000000" w:themeColor="text1"/>
        </w:rPr>
      </w:pPr>
      <w:bookmarkStart w:id="19" w:name="_Hlk142468094"/>
      <w:r w:rsidRPr="00D616F0">
        <w:rPr>
          <w:rFonts w:hint="eastAsia"/>
          <w:color w:val="000000" w:themeColor="text1"/>
        </w:rPr>
        <w:t>更改了立项申请的要求（见4.</w:t>
      </w:r>
      <w:r w:rsidRPr="00D616F0">
        <w:rPr>
          <w:color w:val="000000" w:themeColor="text1"/>
        </w:rPr>
        <w:t>1</w:t>
      </w:r>
      <w:r w:rsidRPr="00D616F0">
        <w:rPr>
          <w:rFonts w:hint="eastAsia"/>
          <w:color w:val="000000" w:themeColor="text1"/>
        </w:rPr>
        <w:t>，20</w:t>
      </w:r>
      <w:r w:rsidRPr="00D616F0">
        <w:rPr>
          <w:color w:val="000000" w:themeColor="text1"/>
        </w:rPr>
        <w:t>22</w:t>
      </w:r>
      <w:r w:rsidRPr="00D616F0">
        <w:rPr>
          <w:rFonts w:hint="eastAsia"/>
          <w:color w:val="000000" w:themeColor="text1"/>
        </w:rPr>
        <w:t>年版的4</w:t>
      </w:r>
      <w:r w:rsidRPr="00D616F0">
        <w:rPr>
          <w:color w:val="000000" w:themeColor="text1"/>
        </w:rPr>
        <w:t>.1</w:t>
      </w:r>
      <w:r w:rsidRPr="00D616F0">
        <w:rPr>
          <w:rFonts w:hint="eastAsia"/>
          <w:color w:val="000000" w:themeColor="text1"/>
        </w:rPr>
        <w:t>）</w:t>
      </w:r>
      <w:bookmarkEnd w:id="19"/>
      <w:r w:rsidRPr="00D616F0">
        <w:rPr>
          <w:rFonts w:hint="eastAsia"/>
          <w:color w:val="000000" w:themeColor="text1"/>
        </w:rPr>
        <w:t>；</w:t>
      </w:r>
    </w:p>
    <w:p w:rsidR="00D47A50" w:rsidRPr="00D616F0" w:rsidRDefault="00E419A0">
      <w:pPr>
        <w:pStyle w:val="af2"/>
        <w:rPr>
          <w:color w:val="000000" w:themeColor="text1"/>
        </w:rPr>
      </w:pPr>
      <w:r w:rsidRPr="00D616F0">
        <w:rPr>
          <w:rFonts w:hint="eastAsia"/>
          <w:color w:val="000000" w:themeColor="text1"/>
        </w:rPr>
        <w:t>更改了形成征求意见稿的要求（</w:t>
      </w:r>
      <w:bookmarkStart w:id="20" w:name="_Hlk142469015"/>
      <w:r w:rsidRPr="00D616F0">
        <w:rPr>
          <w:rFonts w:hint="eastAsia"/>
          <w:color w:val="000000" w:themeColor="text1"/>
        </w:rPr>
        <w:t>见</w:t>
      </w:r>
      <w:r w:rsidRPr="00D616F0">
        <w:rPr>
          <w:color w:val="000000" w:themeColor="text1"/>
        </w:rPr>
        <w:t>5</w:t>
      </w:r>
      <w:r w:rsidRPr="00D616F0">
        <w:rPr>
          <w:rFonts w:hint="eastAsia"/>
          <w:color w:val="000000" w:themeColor="text1"/>
        </w:rPr>
        <w:t>.</w:t>
      </w:r>
      <w:r w:rsidRPr="00D616F0">
        <w:rPr>
          <w:color w:val="000000" w:themeColor="text1"/>
        </w:rPr>
        <w:t>2</w:t>
      </w:r>
      <w:r w:rsidRPr="00D616F0">
        <w:rPr>
          <w:rFonts w:hint="eastAsia"/>
          <w:color w:val="000000" w:themeColor="text1"/>
        </w:rPr>
        <w:t>，2022年版的</w:t>
      </w:r>
      <w:r w:rsidRPr="00D616F0">
        <w:rPr>
          <w:color w:val="000000" w:themeColor="text1"/>
        </w:rPr>
        <w:t>5</w:t>
      </w:r>
      <w:r w:rsidRPr="00D616F0">
        <w:rPr>
          <w:rFonts w:hint="eastAsia"/>
          <w:color w:val="000000" w:themeColor="text1"/>
        </w:rPr>
        <w:t>.</w:t>
      </w:r>
      <w:r w:rsidRPr="00D616F0">
        <w:rPr>
          <w:color w:val="000000" w:themeColor="text1"/>
        </w:rPr>
        <w:t>2</w:t>
      </w:r>
      <w:bookmarkEnd w:id="20"/>
      <w:r w:rsidRPr="00D616F0">
        <w:rPr>
          <w:rFonts w:hint="eastAsia"/>
          <w:color w:val="000000" w:themeColor="text1"/>
        </w:rPr>
        <w:t>）；</w:t>
      </w:r>
    </w:p>
    <w:p w:rsidR="00D47A50" w:rsidRPr="00D616F0" w:rsidRDefault="00E419A0">
      <w:pPr>
        <w:pStyle w:val="af2"/>
        <w:rPr>
          <w:color w:val="000000" w:themeColor="text1"/>
        </w:rPr>
      </w:pPr>
      <w:r w:rsidRPr="00D616F0">
        <w:rPr>
          <w:rFonts w:hint="eastAsia"/>
          <w:color w:val="000000" w:themeColor="text1"/>
        </w:rPr>
        <w:t>更改了征求内部等利益相关单位意见的要求（见5</w:t>
      </w:r>
      <w:r w:rsidRPr="00D616F0">
        <w:rPr>
          <w:color w:val="000000" w:themeColor="text1"/>
        </w:rPr>
        <w:t>.3.2</w:t>
      </w:r>
      <w:r w:rsidRPr="00D616F0">
        <w:rPr>
          <w:rFonts w:hint="eastAsia"/>
          <w:color w:val="000000" w:themeColor="text1"/>
        </w:rPr>
        <w:t>，</w:t>
      </w:r>
      <w:r w:rsidRPr="00D616F0">
        <w:rPr>
          <w:color w:val="000000" w:themeColor="text1"/>
        </w:rPr>
        <w:t>2022</w:t>
      </w:r>
      <w:r w:rsidRPr="00D616F0">
        <w:rPr>
          <w:rFonts w:hint="eastAsia"/>
          <w:color w:val="000000" w:themeColor="text1"/>
        </w:rPr>
        <w:t>年版的</w:t>
      </w:r>
      <w:r w:rsidRPr="00D616F0">
        <w:rPr>
          <w:color w:val="000000" w:themeColor="text1"/>
        </w:rPr>
        <w:t>5.3.2</w:t>
      </w:r>
      <w:r w:rsidRPr="00D616F0">
        <w:rPr>
          <w:rFonts w:hint="eastAsia"/>
          <w:color w:val="000000" w:themeColor="text1"/>
        </w:rPr>
        <w:t>）；</w:t>
      </w:r>
    </w:p>
    <w:p w:rsidR="00D47A50" w:rsidRPr="00D616F0" w:rsidRDefault="00E419A0">
      <w:pPr>
        <w:pStyle w:val="af2"/>
        <w:rPr>
          <w:color w:val="000000" w:themeColor="text1"/>
        </w:rPr>
      </w:pPr>
      <w:r w:rsidRPr="00D616F0">
        <w:rPr>
          <w:rFonts w:hint="eastAsia"/>
          <w:color w:val="000000" w:themeColor="text1"/>
        </w:rPr>
        <w:t>增加了预审环节的要求（见第</w:t>
      </w:r>
      <w:r w:rsidRPr="00D616F0">
        <w:rPr>
          <w:color w:val="000000" w:themeColor="text1"/>
        </w:rPr>
        <w:t>6</w:t>
      </w:r>
      <w:r w:rsidRPr="00D616F0">
        <w:rPr>
          <w:rFonts w:hint="eastAsia"/>
          <w:color w:val="000000" w:themeColor="text1"/>
        </w:rPr>
        <w:t>章）；</w:t>
      </w:r>
    </w:p>
    <w:p w:rsidR="00D47A50" w:rsidRPr="00D616F0" w:rsidRDefault="00E419A0">
      <w:pPr>
        <w:pStyle w:val="af2"/>
        <w:rPr>
          <w:color w:val="000000" w:themeColor="text1"/>
        </w:rPr>
      </w:pPr>
      <w:r w:rsidRPr="00D616F0">
        <w:rPr>
          <w:rFonts w:hint="eastAsia"/>
          <w:color w:val="000000" w:themeColor="text1"/>
        </w:rPr>
        <w:t>更改了报技术审查的要求（见</w:t>
      </w:r>
      <w:r w:rsidRPr="00D616F0">
        <w:rPr>
          <w:color w:val="000000" w:themeColor="text1"/>
        </w:rPr>
        <w:t>7</w:t>
      </w:r>
      <w:r w:rsidRPr="00D616F0">
        <w:rPr>
          <w:rFonts w:hint="eastAsia"/>
          <w:color w:val="000000" w:themeColor="text1"/>
        </w:rPr>
        <w:t>.2，</w:t>
      </w:r>
      <w:bookmarkStart w:id="21" w:name="_Hlk142469112"/>
      <w:r w:rsidRPr="00D616F0">
        <w:rPr>
          <w:rFonts w:hint="eastAsia"/>
          <w:color w:val="000000" w:themeColor="text1"/>
        </w:rPr>
        <w:t>2022年版的6.2</w:t>
      </w:r>
      <w:bookmarkEnd w:id="21"/>
      <w:r w:rsidRPr="00D616F0">
        <w:rPr>
          <w:rFonts w:hint="eastAsia"/>
          <w:color w:val="000000" w:themeColor="text1"/>
        </w:rPr>
        <w:t>）；</w:t>
      </w:r>
    </w:p>
    <w:p w:rsidR="00D47A50" w:rsidRPr="00D616F0" w:rsidRDefault="00E419A0">
      <w:pPr>
        <w:pStyle w:val="af2"/>
        <w:rPr>
          <w:color w:val="000000" w:themeColor="text1"/>
        </w:rPr>
      </w:pPr>
      <w:bookmarkStart w:id="22" w:name="_Hlk142474166"/>
      <w:r w:rsidRPr="00D616F0">
        <w:rPr>
          <w:rFonts w:hint="eastAsia"/>
          <w:color w:val="000000" w:themeColor="text1"/>
        </w:rPr>
        <w:t>更改了报批材料的要求（见8.2，2022年版的7.2）</w:t>
      </w:r>
      <w:bookmarkEnd w:id="22"/>
      <w:r w:rsidRPr="00D616F0">
        <w:rPr>
          <w:rFonts w:hint="eastAsia"/>
          <w:color w:val="000000" w:themeColor="text1"/>
        </w:rPr>
        <w:t>；</w:t>
      </w:r>
    </w:p>
    <w:p w:rsidR="00D47A50" w:rsidRPr="00D616F0" w:rsidRDefault="00E419A0">
      <w:pPr>
        <w:pStyle w:val="af2"/>
        <w:rPr>
          <w:color w:val="000000" w:themeColor="text1"/>
        </w:rPr>
      </w:pPr>
      <w:r w:rsidRPr="00D616F0">
        <w:rPr>
          <w:rFonts w:hint="eastAsia"/>
          <w:color w:val="000000" w:themeColor="text1"/>
        </w:rPr>
        <w:t>更改了发布环节的要求（见</w:t>
      </w:r>
      <w:bookmarkStart w:id="23" w:name="_Hlk142474190"/>
      <w:r w:rsidRPr="00D616F0">
        <w:rPr>
          <w:rFonts w:hint="eastAsia"/>
          <w:color w:val="000000" w:themeColor="text1"/>
        </w:rPr>
        <w:t>第9章</w:t>
      </w:r>
      <w:bookmarkEnd w:id="23"/>
      <w:r w:rsidRPr="00D616F0">
        <w:rPr>
          <w:rFonts w:hint="eastAsia"/>
          <w:color w:val="000000" w:themeColor="text1"/>
        </w:rPr>
        <w:t>，2022年版的第8章）。</w:t>
      </w:r>
    </w:p>
    <w:p w:rsidR="00D47A50" w:rsidRPr="00D616F0" w:rsidRDefault="00E419A0">
      <w:pPr>
        <w:pStyle w:val="afffff6"/>
        <w:ind w:firstLine="420"/>
        <w:rPr>
          <w:color w:val="000000" w:themeColor="text1"/>
        </w:rPr>
      </w:pPr>
      <w:r w:rsidRPr="00D616F0">
        <w:rPr>
          <w:rFonts w:hint="eastAsia"/>
          <w:color w:val="000000" w:themeColor="text1"/>
        </w:rPr>
        <w:t>本文件由广西协致标准化认证咨询服务有限责任公司提出、归口并宣贯。</w:t>
      </w:r>
    </w:p>
    <w:p w:rsidR="00D47A50" w:rsidRPr="00D616F0" w:rsidRDefault="00E419A0">
      <w:pPr>
        <w:pStyle w:val="afffff6"/>
        <w:ind w:firstLine="420"/>
        <w:rPr>
          <w:color w:val="000000" w:themeColor="text1"/>
        </w:rPr>
      </w:pPr>
      <w:r w:rsidRPr="00D616F0">
        <w:rPr>
          <w:rFonts w:hint="eastAsia"/>
          <w:color w:val="000000" w:themeColor="text1"/>
        </w:rPr>
        <w:t>本文件起草单位：广西协致标准化认证咨询服务有限责任公司。</w:t>
      </w:r>
    </w:p>
    <w:p w:rsidR="00D47A50" w:rsidRPr="00D616F0" w:rsidRDefault="00E419A0">
      <w:pPr>
        <w:pStyle w:val="afffff6"/>
        <w:ind w:firstLine="420"/>
        <w:rPr>
          <w:color w:val="000000" w:themeColor="text1"/>
        </w:rPr>
      </w:pPr>
      <w:r w:rsidRPr="00D616F0">
        <w:rPr>
          <w:rFonts w:hint="eastAsia"/>
          <w:color w:val="000000" w:themeColor="text1"/>
        </w:rPr>
        <w:t>本文件主要起草人：刘祁云。</w:t>
      </w:r>
    </w:p>
    <w:p w:rsidR="00D47A50" w:rsidRPr="00D616F0" w:rsidRDefault="00E419A0">
      <w:pPr>
        <w:pStyle w:val="afffff6"/>
        <w:ind w:firstLine="420"/>
        <w:rPr>
          <w:color w:val="000000" w:themeColor="text1"/>
        </w:rPr>
      </w:pPr>
      <w:r w:rsidRPr="00D616F0">
        <w:rPr>
          <w:rFonts w:hint="eastAsia"/>
          <w:color w:val="000000" w:themeColor="text1"/>
        </w:rPr>
        <w:t>本文件及其所代替文件的历次版本发布情况为：</w:t>
      </w:r>
    </w:p>
    <w:p w:rsidR="00D47A50" w:rsidRPr="00D616F0" w:rsidRDefault="00E419A0">
      <w:pPr>
        <w:pStyle w:val="afffff6"/>
        <w:ind w:firstLine="420"/>
        <w:rPr>
          <w:color w:val="000000" w:themeColor="text1"/>
        </w:rPr>
      </w:pPr>
      <w:r w:rsidRPr="00D616F0">
        <w:rPr>
          <w:rFonts w:hint="eastAsia"/>
          <w:color w:val="000000" w:themeColor="text1"/>
        </w:rPr>
        <w:t>——20</w:t>
      </w:r>
      <w:r w:rsidRPr="00D616F0">
        <w:rPr>
          <w:color w:val="000000" w:themeColor="text1"/>
        </w:rPr>
        <w:t>22</w:t>
      </w:r>
      <w:r w:rsidRPr="00D616F0">
        <w:rPr>
          <w:rFonts w:hint="eastAsia"/>
          <w:color w:val="000000" w:themeColor="text1"/>
        </w:rPr>
        <w:t>年首次发布为</w:t>
      </w:r>
      <w:r w:rsidRPr="00D616F0">
        <w:rPr>
          <w:color w:val="000000" w:themeColor="text1"/>
        </w:rPr>
        <w:t>Q/GXXZ 02</w:t>
      </w:r>
      <w:r w:rsidR="00FD36A7" w:rsidRPr="00D616F0">
        <w:rPr>
          <w:rFonts w:hint="eastAsia"/>
          <w:color w:val="000000" w:themeColor="text1"/>
        </w:rPr>
        <w:t>4</w:t>
      </w:r>
      <w:r w:rsidRPr="00D616F0">
        <w:rPr>
          <w:color w:val="000000" w:themeColor="text1"/>
        </w:rPr>
        <w:t>—</w:t>
      </w:r>
      <w:r w:rsidRPr="00D616F0">
        <w:rPr>
          <w:color w:val="000000" w:themeColor="text1"/>
        </w:rPr>
        <w:t>2022</w:t>
      </w:r>
      <w:r w:rsidRPr="00D616F0">
        <w:rPr>
          <w:rFonts w:hint="eastAsia"/>
          <w:color w:val="000000" w:themeColor="text1"/>
        </w:rPr>
        <w:t>；</w:t>
      </w:r>
    </w:p>
    <w:p w:rsidR="00D47A50" w:rsidRPr="00D616F0" w:rsidRDefault="00E419A0">
      <w:pPr>
        <w:pStyle w:val="afffff6"/>
        <w:ind w:firstLine="420"/>
        <w:rPr>
          <w:color w:val="000000" w:themeColor="text1"/>
        </w:rPr>
        <w:sectPr w:rsidR="00D47A50" w:rsidRPr="00D616F0">
          <w:headerReference w:type="even" r:id="rId16"/>
          <w:headerReference w:type="default" r:id="rId17"/>
          <w:footerReference w:type="default" r:id="rId18"/>
          <w:pgSz w:w="11906" w:h="16838"/>
          <w:pgMar w:top="567" w:right="1134" w:bottom="1134" w:left="1134" w:header="1418" w:footer="1134" w:gutter="284"/>
          <w:pgNumType w:fmt="upperRoman" w:start="1"/>
          <w:cols w:space="425"/>
          <w:formProt w:val="0"/>
          <w:docGrid w:type="lines" w:linePitch="312"/>
        </w:sectPr>
      </w:pPr>
      <w:r w:rsidRPr="00D616F0">
        <w:rPr>
          <w:rFonts w:hint="eastAsia"/>
          <w:color w:val="000000" w:themeColor="text1"/>
        </w:rPr>
        <w:t>——本次为第一次修订。</w:t>
      </w:r>
    </w:p>
    <w:p w:rsidR="00D47A50" w:rsidRDefault="00D47A50">
      <w:pPr>
        <w:spacing w:line="20" w:lineRule="exact"/>
        <w:jc w:val="center"/>
        <w:rPr>
          <w:rFonts w:ascii="黑体" w:eastAsia="黑体" w:hAnsi="黑体"/>
          <w:sz w:val="32"/>
          <w:szCs w:val="32"/>
        </w:rPr>
      </w:pPr>
      <w:bookmarkStart w:id="24" w:name="BookMark4"/>
      <w:bookmarkEnd w:id="17"/>
    </w:p>
    <w:p w:rsidR="00D47A50" w:rsidRDefault="00D47A50">
      <w:pPr>
        <w:spacing w:line="20" w:lineRule="exact"/>
        <w:jc w:val="center"/>
        <w:rPr>
          <w:rFonts w:ascii="黑体" w:eastAsia="黑体" w:hAnsi="黑体"/>
          <w:sz w:val="32"/>
          <w:szCs w:val="32"/>
        </w:rPr>
      </w:pPr>
    </w:p>
    <w:bookmarkStart w:id="25" w:name="NEW_STAND_NAME" w:displacedByCustomXml="next"/>
    <w:sdt>
      <w:sdtPr>
        <w:tag w:val="NEW_STAND_NAME"/>
        <w:id w:val="595910757"/>
        <w:lock w:val="sdtLocked"/>
        <w:placeholder>
          <w:docPart w:val="8944371377A0472FAD4CF7BE0EFC7177"/>
        </w:placeholder>
      </w:sdtPr>
      <w:sdtEndPr/>
      <w:sdtContent>
        <w:p w:rsidR="00D47A50" w:rsidRDefault="00E419A0">
          <w:pPr>
            <w:pStyle w:val="afffffffff9"/>
            <w:spacing w:beforeLines="100" w:before="312" w:afterLines="220" w:after="686"/>
          </w:pPr>
          <w:r>
            <w:rPr>
              <w:rFonts w:hint="eastAsia"/>
            </w:rPr>
            <w:t>地方标准制定（修订）项目服务规范</w:t>
          </w:r>
        </w:p>
      </w:sdtContent>
    </w:sdt>
    <w:p w:rsidR="00D47A50" w:rsidRDefault="00E419A0">
      <w:pPr>
        <w:pStyle w:val="affc"/>
        <w:spacing w:before="312" w:after="312"/>
      </w:pPr>
      <w:bookmarkStart w:id="26" w:name="_Toc26986771"/>
      <w:bookmarkStart w:id="27" w:name="_Toc26986530"/>
      <w:bookmarkStart w:id="28" w:name="_Toc17233333"/>
      <w:bookmarkStart w:id="29" w:name="_Toc26718930"/>
      <w:bookmarkStart w:id="30" w:name="_Toc26648465"/>
      <w:bookmarkStart w:id="31" w:name="_Toc17233325"/>
      <w:bookmarkStart w:id="32" w:name="_Toc24884211"/>
      <w:bookmarkStart w:id="33" w:name="_Toc24884218"/>
      <w:bookmarkEnd w:id="25"/>
      <w:r>
        <w:rPr>
          <w:rFonts w:hint="eastAsia"/>
        </w:rPr>
        <w:t>范围</w:t>
      </w:r>
      <w:bookmarkEnd w:id="26"/>
      <w:bookmarkEnd w:id="27"/>
      <w:bookmarkEnd w:id="28"/>
      <w:bookmarkEnd w:id="29"/>
      <w:bookmarkEnd w:id="30"/>
      <w:bookmarkEnd w:id="31"/>
      <w:bookmarkEnd w:id="32"/>
      <w:bookmarkEnd w:id="33"/>
    </w:p>
    <w:p w:rsidR="00D47A50" w:rsidRPr="00D616F0" w:rsidRDefault="00E419A0">
      <w:pPr>
        <w:pStyle w:val="afffff6"/>
        <w:ind w:firstLine="420"/>
        <w:rPr>
          <w:color w:val="000000" w:themeColor="text1"/>
        </w:rPr>
      </w:pPr>
      <w:bookmarkStart w:id="34" w:name="_Toc17233334"/>
      <w:bookmarkStart w:id="35" w:name="_Toc26648466"/>
      <w:bookmarkStart w:id="36" w:name="_Toc24884212"/>
      <w:bookmarkStart w:id="37" w:name="_Toc24884219"/>
      <w:bookmarkStart w:id="38" w:name="_Toc17233326"/>
      <w:r>
        <w:rPr>
          <w:rFonts w:hint="eastAsia"/>
        </w:rPr>
        <w:t>本文件规定了地方标准制定（修订）项目服务的立项环节、征求意见环节、</w:t>
      </w:r>
      <w:r w:rsidRPr="00D616F0">
        <w:rPr>
          <w:rFonts w:hint="eastAsia"/>
          <w:color w:val="000000" w:themeColor="text1"/>
        </w:rPr>
        <w:t>预审环节、技术审查环节、报批环节、发布环节的要求。</w:t>
      </w:r>
    </w:p>
    <w:p w:rsidR="00D47A50" w:rsidRPr="00D616F0" w:rsidRDefault="00E419A0">
      <w:pPr>
        <w:pStyle w:val="afffff6"/>
        <w:ind w:firstLine="420"/>
        <w:rPr>
          <w:color w:val="000000" w:themeColor="text1"/>
        </w:rPr>
      </w:pPr>
      <w:r w:rsidRPr="00D616F0">
        <w:rPr>
          <w:rFonts w:hint="eastAsia"/>
          <w:color w:val="000000" w:themeColor="text1"/>
        </w:rPr>
        <w:t>本文件适用于广西地方标准制定（修订）项目的服务工作，设区市地方标准参照执行。</w:t>
      </w:r>
    </w:p>
    <w:p w:rsidR="00D47A50" w:rsidRDefault="00E419A0">
      <w:pPr>
        <w:pStyle w:val="affc"/>
        <w:spacing w:before="312" w:after="312"/>
      </w:pPr>
      <w:bookmarkStart w:id="39" w:name="_Toc26718931"/>
      <w:bookmarkStart w:id="40" w:name="_Toc26986772"/>
      <w:bookmarkStart w:id="41" w:name="_Toc26986531"/>
      <w:r>
        <w:rPr>
          <w:rFonts w:hint="eastAsia"/>
        </w:rPr>
        <w:t>规范性引用文件</w:t>
      </w:r>
      <w:bookmarkEnd w:id="34"/>
      <w:bookmarkEnd w:id="35"/>
      <w:bookmarkEnd w:id="36"/>
      <w:bookmarkEnd w:id="37"/>
      <w:bookmarkEnd w:id="38"/>
      <w:bookmarkEnd w:id="39"/>
      <w:bookmarkEnd w:id="40"/>
      <w:bookmarkEnd w:id="41"/>
    </w:p>
    <w:sdt>
      <w:sdtPr>
        <w:rPr>
          <w:rFonts w:hint="eastAsia"/>
        </w:rPr>
        <w:id w:val="715848253"/>
        <w:placeholder>
          <w:docPart w:val="{e3f0b243-3c5f-4f3e-8722-2564c2f5bfe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D47A50" w:rsidRDefault="00E419A0">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D47A50" w:rsidRDefault="00E419A0">
      <w:pPr>
        <w:pStyle w:val="afffff6"/>
        <w:ind w:firstLine="420"/>
      </w:pPr>
      <w:r>
        <w:rPr>
          <w:rFonts w:hint="eastAsia"/>
        </w:rPr>
        <w:t>GB/T 1.1—2020  标准化工作导则  第1部分：标准化文件的结构和起草规则</w:t>
      </w:r>
    </w:p>
    <w:p w:rsidR="00D47A50" w:rsidRDefault="00E419A0">
      <w:pPr>
        <w:pStyle w:val="affc"/>
        <w:spacing w:before="312" w:after="312"/>
      </w:pPr>
      <w:r>
        <w:rPr>
          <w:rFonts w:hint="eastAsia"/>
          <w:szCs w:val="21"/>
        </w:rPr>
        <w:t>术语和定义</w:t>
      </w:r>
    </w:p>
    <w:bookmarkStart w:id="42" w:name="_Toc26986532" w:displacedByCustomXml="next"/>
    <w:bookmarkEnd w:id="42" w:displacedByCustomXml="next"/>
    <w:sdt>
      <w:sdtPr>
        <w:id w:val="-1909835108"/>
        <w:placeholder>
          <w:docPart w:val="DDE1C5D10EF74D53875DD88D746D8B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D47A50" w:rsidRDefault="00E419A0">
          <w:pPr>
            <w:pStyle w:val="afffff6"/>
            <w:ind w:firstLine="420"/>
          </w:pPr>
          <w:r>
            <w:t>本文件没有需要界定的术语和定义。</w:t>
          </w:r>
        </w:p>
      </w:sdtContent>
    </w:sdt>
    <w:p w:rsidR="00D47A50" w:rsidRDefault="00E419A0">
      <w:pPr>
        <w:pStyle w:val="affc"/>
        <w:spacing w:before="312" w:after="312"/>
      </w:pPr>
      <w:r>
        <w:rPr>
          <w:rFonts w:hint="eastAsia"/>
        </w:rPr>
        <w:t>立项环节</w:t>
      </w:r>
    </w:p>
    <w:p w:rsidR="00D47A50" w:rsidRDefault="00E419A0">
      <w:pPr>
        <w:pStyle w:val="affd"/>
        <w:spacing w:before="156" w:after="156"/>
      </w:pPr>
      <w:r>
        <w:rPr>
          <w:rFonts w:hint="eastAsia"/>
        </w:rPr>
        <w:t>立项申请</w:t>
      </w:r>
    </w:p>
    <w:p w:rsidR="00D47A50" w:rsidRDefault="00E419A0">
      <w:pPr>
        <w:pStyle w:val="affe"/>
        <w:spacing w:before="156" w:after="156"/>
        <w:rPr>
          <w:rFonts w:eastAsia="宋体"/>
        </w:rPr>
      </w:pPr>
      <w:r>
        <w:rPr>
          <w:rFonts w:hint="eastAsia"/>
        </w:rPr>
        <w:t>申请材料</w:t>
      </w:r>
    </w:p>
    <w:p w:rsidR="00D47A50" w:rsidRPr="00D616F0" w:rsidRDefault="00E419A0">
      <w:pPr>
        <w:pStyle w:val="afffffffff2"/>
        <w:numPr>
          <w:ilvl w:val="3"/>
          <w:numId w:val="0"/>
        </w:numPr>
        <w:ind w:firstLineChars="200" w:firstLine="420"/>
        <w:rPr>
          <w:color w:val="000000" w:themeColor="text1"/>
        </w:rPr>
      </w:pPr>
      <w:r w:rsidRPr="00D616F0">
        <w:rPr>
          <w:rFonts w:hint="eastAsia"/>
          <w:color w:val="000000" w:themeColor="text1"/>
        </w:rPr>
        <w:t>根据《自治区市场监管局关于征集2023年地方标准制修订计划项目的函》（桂市监函〔2023〕317号）或设区市市场监管局关于征集2023年地方标准制修订计划项目的函要求，指导提交下列申请立项材料（见附录A）。</w:t>
      </w:r>
    </w:p>
    <w:p w:rsidR="00D47A50" w:rsidRPr="00D616F0" w:rsidRDefault="00E419A0">
      <w:pPr>
        <w:pStyle w:val="afff2"/>
        <w:rPr>
          <w:color w:val="000000" w:themeColor="text1"/>
        </w:rPr>
      </w:pPr>
      <w:r w:rsidRPr="00D616F0">
        <w:rPr>
          <w:rFonts w:hint="eastAsia"/>
          <w:color w:val="000000" w:themeColor="text1"/>
        </w:rPr>
        <w:t>每年2月份左右自治区、设区市市场监管局均会发布当年制修订计划，一般在3月份就要求提交申请材料，每个行业主管部门可能对应下发本单位的立项计划要求，时间节点、材料份数等从其规定，可建议业主提前做好准备。</w:t>
      </w:r>
    </w:p>
    <w:p w:rsidR="00D47A50" w:rsidRDefault="00E419A0">
      <w:pPr>
        <w:pStyle w:val="af5"/>
      </w:pPr>
      <w:r>
        <w:rPr>
          <w:rFonts w:hint="eastAsia"/>
        </w:rPr>
        <w:t>申报推荐函。</w:t>
      </w:r>
      <w:bookmarkStart w:id="43" w:name="_Hlk100478621"/>
      <w:r>
        <w:rPr>
          <w:rFonts w:hint="eastAsia"/>
        </w:rPr>
        <w:t>要求如下：</w:t>
      </w:r>
      <w:bookmarkEnd w:id="43"/>
    </w:p>
    <w:p w:rsidR="00D47A50" w:rsidRDefault="00E419A0">
      <w:pPr>
        <w:pStyle w:val="af6"/>
      </w:pPr>
      <w:r>
        <w:rPr>
          <w:rFonts w:hint="eastAsia"/>
        </w:rPr>
        <w:t>应注意采用最新模板要求拟写；</w:t>
      </w:r>
    </w:p>
    <w:p w:rsidR="00D47A50" w:rsidRDefault="00E419A0">
      <w:pPr>
        <w:pStyle w:val="af6"/>
      </w:pPr>
      <w:r>
        <w:rPr>
          <w:rFonts w:hint="eastAsia"/>
        </w:rPr>
        <w:t>一般拟写两个函，一个是起草单位报提出单位的函（存在上下级关系时，后缀用请示，不清楚时及时向领导请示），一个是提出单位报自治区、市市场监管局的函。</w:t>
      </w:r>
    </w:p>
    <w:p w:rsidR="00D47A50" w:rsidRDefault="00E419A0">
      <w:pPr>
        <w:pStyle w:val="af5"/>
      </w:pPr>
      <w:r>
        <w:rPr>
          <w:rFonts w:hint="eastAsia"/>
        </w:rPr>
        <w:t>《广西地方标准制修订计划立项申报书》（一式五份，见附录A）。要求如下；</w:t>
      </w:r>
    </w:p>
    <w:p w:rsidR="00D47A50" w:rsidRDefault="00E419A0">
      <w:pPr>
        <w:pStyle w:val="af6"/>
      </w:pPr>
      <w:r>
        <w:rPr>
          <w:rFonts w:hint="eastAsia"/>
        </w:rPr>
        <w:t>在接到立项申报项目时，应及时对</w:t>
      </w:r>
      <w:bookmarkStart w:id="44" w:name="_Hlk100478903"/>
      <w:r>
        <w:rPr>
          <w:rFonts w:hint="eastAsia"/>
        </w:rPr>
        <w:t>标准研究对象</w:t>
      </w:r>
      <w:bookmarkEnd w:id="44"/>
      <w:r>
        <w:rPr>
          <w:rFonts w:hint="eastAsia"/>
        </w:rPr>
        <w:t>进行查重、查新，并及时向领导反馈有关情况，应在接到项目要求后半天内完成；</w:t>
      </w:r>
    </w:p>
    <w:p w:rsidR="00D47A50" w:rsidRDefault="00E419A0">
      <w:pPr>
        <w:pStyle w:val="af6"/>
      </w:pPr>
      <w:r>
        <w:rPr>
          <w:rFonts w:hint="eastAsia"/>
        </w:rPr>
        <w:t>及时按下列要求罗列需要提供的材料。</w:t>
      </w:r>
    </w:p>
    <w:p w:rsidR="00D47A50" w:rsidRDefault="00E419A0">
      <w:pPr>
        <w:pStyle w:val="2"/>
      </w:pPr>
      <w:r>
        <w:rPr>
          <w:rFonts w:hint="eastAsia"/>
        </w:rPr>
        <w:t>补充联合申报单位及单位简介。</w:t>
      </w:r>
    </w:p>
    <w:p w:rsidR="00D47A50" w:rsidRPr="00D616F0" w:rsidRDefault="00E419A0">
      <w:pPr>
        <w:pStyle w:val="2"/>
        <w:rPr>
          <w:color w:val="000000" w:themeColor="text1"/>
        </w:rPr>
      </w:pPr>
      <w:r>
        <w:rPr>
          <w:rFonts w:hint="eastAsia"/>
        </w:rPr>
        <w:t>各联合申报单位前期开展关于标准研究对象领域的研究情况（如承担的课题、发表的论文、实践经验、实验数据、专利等）</w:t>
      </w:r>
      <w:bookmarkStart w:id="45" w:name="_Hlk142470413"/>
      <w:r w:rsidRPr="00D616F0">
        <w:rPr>
          <w:rFonts w:hint="eastAsia"/>
          <w:color w:val="000000" w:themeColor="text1"/>
        </w:rPr>
        <w:t>（体现技术成熟度很高、很可行）</w:t>
      </w:r>
      <w:bookmarkEnd w:id="45"/>
      <w:r w:rsidRPr="00D616F0">
        <w:rPr>
          <w:rFonts w:hint="eastAsia"/>
          <w:color w:val="000000" w:themeColor="text1"/>
        </w:rPr>
        <w:t>。</w:t>
      </w:r>
    </w:p>
    <w:p w:rsidR="00D47A50" w:rsidRPr="00D616F0" w:rsidRDefault="00E419A0">
      <w:pPr>
        <w:pStyle w:val="2"/>
        <w:rPr>
          <w:color w:val="000000" w:themeColor="text1"/>
        </w:rPr>
      </w:pPr>
      <w:r w:rsidRPr="00D616F0">
        <w:rPr>
          <w:rFonts w:hint="eastAsia"/>
          <w:color w:val="000000" w:themeColor="text1"/>
        </w:rPr>
        <w:lastRenderedPageBreak/>
        <w:t>广西区内标准研究对象数量有多少？广西区内近3年标准研究对象市场情况：包括标准研究对象个体户及企业数量，市场总产量及经济产值，今后的预测市场趋势/产量/产值等（体现前期调研调查情况，面大量广，与地区经济社会发展非常紧密、非常必要）。</w:t>
      </w:r>
    </w:p>
    <w:p w:rsidR="00D47A50" w:rsidRPr="00D616F0" w:rsidRDefault="00E419A0">
      <w:pPr>
        <w:pStyle w:val="2"/>
        <w:rPr>
          <w:color w:val="000000" w:themeColor="text1"/>
        </w:rPr>
      </w:pPr>
      <w:r w:rsidRPr="00D616F0">
        <w:rPr>
          <w:rFonts w:hint="eastAsia"/>
          <w:color w:val="000000" w:themeColor="text1"/>
        </w:rPr>
        <w:t>标准研究对象在广西哪几家企业、合作社等有推广应用及效果如何？近年来是否有就标准研究对象去过哪里进行实地调研指导</w:t>
      </w:r>
      <w:bookmarkStart w:id="46" w:name="_Hlk142470318"/>
      <w:r w:rsidRPr="00D616F0">
        <w:rPr>
          <w:rFonts w:hint="eastAsia"/>
          <w:color w:val="000000" w:themeColor="text1"/>
        </w:rPr>
        <w:t>（体现技术成熟度很高、很可行）</w:t>
      </w:r>
      <w:bookmarkEnd w:id="46"/>
      <w:r w:rsidRPr="00D616F0">
        <w:rPr>
          <w:rFonts w:hint="eastAsia"/>
          <w:color w:val="000000" w:themeColor="text1"/>
        </w:rPr>
        <w:t>。</w:t>
      </w:r>
    </w:p>
    <w:p w:rsidR="00D47A50" w:rsidRPr="00D616F0" w:rsidRDefault="00E419A0">
      <w:pPr>
        <w:pStyle w:val="2"/>
        <w:rPr>
          <w:color w:val="000000" w:themeColor="text1"/>
        </w:rPr>
      </w:pPr>
      <w:r w:rsidRPr="00D616F0">
        <w:rPr>
          <w:rFonts w:hint="eastAsia"/>
          <w:color w:val="000000" w:themeColor="text1"/>
        </w:rPr>
        <w:t>拟申报的标准研究对象标准技术有哪些创新点？（如标准的技术优势体现在哪方面，核心技术说明有哪些，标准的制定能有效解决哪些问题等，体现科学性和创新性很强）。</w:t>
      </w:r>
    </w:p>
    <w:p w:rsidR="00D47A50" w:rsidRPr="00D616F0" w:rsidRDefault="00E419A0">
      <w:pPr>
        <w:pStyle w:val="2"/>
        <w:rPr>
          <w:color w:val="000000" w:themeColor="text1"/>
        </w:rPr>
      </w:pPr>
      <w:r w:rsidRPr="00D616F0">
        <w:rPr>
          <w:rFonts w:hint="eastAsia"/>
          <w:color w:val="000000" w:themeColor="text1"/>
        </w:rPr>
        <w:t>标准研究对象管理方面国内外的发展趋势如何？技术状况如何等。</w:t>
      </w:r>
    </w:p>
    <w:p w:rsidR="00D47A50" w:rsidRPr="00D616F0" w:rsidRDefault="00E419A0">
      <w:pPr>
        <w:pStyle w:val="2"/>
        <w:rPr>
          <w:color w:val="000000" w:themeColor="text1"/>
        </w:rPr>
      </w:pPr>
      <w:r w:rsidRPr="00D616F0">
        <w:rPr>
          <w:rFonts w:hint="eastAsia"/>
          <w:color w:val="000000" w:themeColor="text1"/>
        </w:rPr>
        <w:t>申报单位标准化工作基础（如制修订了哪些国标、行标、地标、团标、企标）及项目经费保障（写经费来源，如有什么课题经费支撑、单位是否有配套专项经费等）、人才保障（联合申报单位人才队伍的介绍）、基础设施设备等（体现科研能力强，科技人才水平很高、很可行）。</w:t>
      </w:r>
    </w:p>
    <w:p w:rsidR="00D47A50" w:rsidRPr="00D616F0" w:rsidRDefault="00E419A0">
      <w:pPr>
        <w:pStyle w:val="2"/>
        <w:rPr>
          <w:color w:val="000000" w:themeColor="text1"/>
        </w:rPr>
      </w:pPr>
      <w:r w:rsidRPr="00D616F0">
        <w:rPr>
          <w:rFonts w:hint="eastAsia"/>
          <w:color w:val="000000" w:themeColor="text1"/>
        </w:rPr>
        <w:t>主要起草人员（前五即可）简介（包括姓名、所从事工作，参与编制有关标准、承担科研项目等情况）</w:t>
      </w:r>
    </w:p>
    <w:p w:rsidR="00D47A50" w:rsidRPr="00D616F0" w:rsidRDefault="00E419A0">
      <w:pPr>
        <w:pStyle w:val="2"/>
        <w:rPr>
          <w:color w:val="000000" w:themeColor="text1"/>
        </w:rPr>
      </w:pPr>
      <w:r w:rsidRPr="00D616F0">
        <w:rPr>
          <w:rFonts w:hint="eastAsia"/>
          <w:color w:val="000000" w:themeColor="text1"/>
        </w:rPr>
        <w:t>按起草人先后顺序提供：姓名、身份证号、职称、专业、工作单位。</w:t>
      </w:r>
    </w:p>
    <w:p w:rsidR="00D47A50" w:rsidRPr="00D616F0" w:rsidRDefault="00E419A0">
      <w:pPr>
        <w:pStyle w:val="af5"/>
        <w:rPr>
          <w:color w:val="000000" w:themeColor="text1"/>
        </w:rPr>
      </w:pPr>
      <w:r w:rsidRPr="00D616F0">
        <w:rPr>
          <w:rFonts w:hint="eastAsia"/>
          <w:color w:val="000000" w:themeColor="text1"/>
        </w:rPr>
        <w:t>《2023年广西地方标准制修订计划项目汇总表》（见附录A）。对应申报书填好有关信息；</w:t>
      </w:r>
    </w:p>
    <w:p w:rsidR="00D47A50" w:rsidRPr="00D616F0" w:rsidRDefault="00E419A0">
      <w:pPr>
        <w:pStyle w:val="af5"/>
        <w:rPr>
          <w:color w:val="000000" w:themeColor="text1"/>
        </w:rPr>
      </w:pPr>
      <w:r w:rsidRPr="00D616F0">
        <w:rPr>
          <w:rFonts w:hint="eastAsia"/>
          <w:color w:val="000000" w:themeColor="text1"/>
        </w:rPr>
        <w:t>标准草案（按照《GB/T 1.1—2020标准化工作导则 第1部分：标准化文件的结构和起草规则》编写，详细列出标准的范围和主要技术内容；修订标准的，需说明拟修订的内容；一式五份）；</w:t>
      </w:r>
    </w:p>
    <w:p w:rsidR="00D47A50" w:rsidRPr="00D616F0" w:rsidRDefault="00E419A0">
      <w:pPr>
        <w:pStyle w:val="af5"/>
        <w:rPr>
          <w:color w:val="000000" w:themeColor="text1"/>
        </w:rPr>
      </w:pPr>
      <w:r w:rsidRPr="00D616F0">
        <w:rPr>
          <w:rFonts w:hint="eastAsia"/>
          <w:color w:val="000000" w:themeColor="text1"/>
        </w:rPr>
        <w:t>申报单位的营业执照（法人登记证）复印件。应注意每个申报单位都需要提供；</w:t>
      </w:r>
    </w:p>
    <w:p w:rsidR="00D47A50" w:rsidRPr="00D616F0" w:rsidRDefault="00E419A0">
      <w:pPr>
        <w:pStyle w:val="af5"/>
        <w:rPr>
          <w:color w:val="000000" w:themeColor="text1"/>
        </w:rPr>
      </w:pPr>
      <w:r w:rsidRPr="00D616F0">
        <w:rPr>
          <w:rFonts w:hint="eastAsia"/>
          <w:color w:val="000000" w:themeColor="text1"/>
        </w:rPr>
        <w:t>调查分析报告（一式五份，见附录A，编制流程参见附录B）。</w:t>
      </w:r>
    </w:p>
    <w:p w:rsidR="00D47A50" w:rsidRPr="00D616F0" w:rsidRDefault="00E419A0">
      <w:pPr>
        <w:pStyle w:val="affe"/>
        <w:spacing w:before="156" w:after="156"/>
        <w:rPr>
          <w:color w:val="000000" w:themeColor="text1"/>
        </w:rPr>
      </w:pPr>
      <w:r w:rsidRPr="00D616F0">
        <w:rPr>
          <w:rFonts w:hint="eastAsia"/>
          <w:color w:val="000000" w:themeColor="text1"/>
        </w:rPr>
        <w:t>报送要求</w:t>
      </w:r>
    </w:p>
    <w:p w:rsidR="00D47A50" w:rsidRPr="00D616F0" w:rsidRDefault="00E419A0">
      <w:pPr>
        <w:pStyle w:val="afffffffff1"/>
        <w:rPr>
          <w:color w:val="000000" w:themeColor="text1"/>
        </w:rPr>
      </w:pPr>
      <w:r w:rsidRPr="00D616F0">
        <w:rPr>
          <w:rFonts w:hint="eastAsia"/>
          <w:color w:val="000000" w:themeColor="text1"/>
        </w:rPr>
        <w:t>所有材料提供完后，应在2个工作日内完成所有立项申请材料，若同时存在多个项目同时提供的，统筹推进，视情况及时请示领导，按领导要求及时完成申报材料。</w:t>
      </w:r>
    </w:p>
    <w:p w:rsidR="00D47A50" w:rsidRPr="00D616F0" w:rsidRDefault="00E419A0">
      <w:pPr>
        <w:pStyle w:val="afffffffff1"/>
        <w:rPr>
          <w:color w:val="000000" w:themeColor="text1"/>
        </w:rPr>
      </w:pPr>
      <w:r w:rsidRPr="00D616F0">
        <w:rPr>
          <w:rFonts w:hint="eastAsia"/>
          <w:color w:val="000000" w:themeColor="text1"/>
        </w:rPr>
        <w:t>报送的书面申请材料请邮寄至：南宁市青秀区怡宾路1号1209 室，邮编：530028。同时将申请材料电子版（包含 WORD、加盖公章扫描 PDF 版）发送至邮箱：gxjbzhc@163.com或其他市市场监管局邮箱。</w:t>
      </w:r>
    </w:p>
    <w:p w:rsidR="00D47A50" w:rsidRPr="00D616F0" w:rsidRDefault="00E419A0">
      <w:pPr>
        <w:pStyle w:val="afff2"/>
        <w:rPr>
          <w:color w:val="000000" w:themeColor="text1"/>
        </w:rPr>
      </w:pPr>
      <w:bookmarkStart w:id="47" w:name="_Hlk142474435"/>
      <w:r w:rsidRPr="00D616F0">
        <w:rPr>
          <w:rFonts w:hint="eastAsia"/>
          <w:color w:val="000000" w:themeColor="text1"/>
        </w:rPr>
        <w:t>注意及时跟进业主报送情况，及时收集提出单位报到区市场局的公文。</w:t>
      </w:r>
    </w:p>
    <w:bookmarkEnd w:id="47"/>
    <w:p w:rsidR="00D47A50" w:rsidRPr="00D616F0" w:rsidRDefault="00E419A0">
      <w:pPr>
        <w:pStyle w:val="affd"/>
        <w:spacing w:before="156" w:after="156"/>
        <w:rPr>
          <w:rFonts w:ascii="宋体" w:hAnsi="宋体"/>
          <w:color w:val="000000" w:themeColor="text1"/>
          <w:szCs w:val="21"/>
        </w:rPr>
      </w:pPr>
      <w:r>
        <w:rPr>
          <w:rFonts w:hint="eastAsia"/>
        </w:rPr>
        <w:t>立项</w:t>
      </w:r>
      <w:r w:rsidRPr="00D616F0">
        <w:rPr>
          <w:rFonts w:hint="eastAsia"/>
          <w:color w:val="000000" w:themeColor="text1"/>
        </w:rPr>
        <w:t>批复</w:t>
      </w:r>
    </w:p>
    <w:p w:rsidR="00D47A50" w:rsidRPr="00D616F0" w:rsidRDefault="00E419A0">
      <w:pPr>
        <w:pStyle w:val="afffff6"/>
        <w:ind w:firstLine="420"/>
        <w:rPr>
          <w:color w:val="000000" w:themeColor="text1"/>
        </w:rPr>
      </w:pPr>
      <w:r w:rsidRPr="00D616F0">
        <w:rPr>
          <w:rFonts w:hint="eastAsia"/>
          <w:color w:val="000000" w:themeColor="text1"/>
        </w:rPr>
        <w:t>及时关注区、市市场监管局官网，及时收集立项公示信息，并告知业主，并在立项批复公示后7天内，应指导业主或帮助业主编写《起草编写方案和进度安排》报区、市市场监管局。工作计划应包括：调研、试验论证、起草、征求意见、预审、技术审查、报批发布等步骤及进度；人员内部分工等（参见附录C）。</w:t>
      </w:r>
    </w:p>
    <w:p w:rsidR="00D47A50" w:rsidRPr="00D616F0" w:rsidRDefault="00E419A0">
      <w:pPr>
        <w:pStyle w:val="afff2"/>
        <w:rPr>
          <w:color w:val="000000" w:themeColor="text1"/>
        </w:rPr>
      </w:pPr>
      <w:r w:rsidRPr="00D616F0">
        <w:rPr>
          <w:color w:val="000000" w:themeColor="text1"/>
        </w:rPr>
        <w:t>地方标准</w:t>
      </w:r>
      <w:r w:rsidRPr="00D616F0">
        <w:rPr>
          <w:rFonts w:hint="eastAsia"/>
          <w:color w:val="000000" w:themeColor="text1"/>
        </w:rPr>
        <w:t>周期原则上不超过15个月。确因客观因素需延期完成的，起草单位应当书面报告自治区有关行业主管部门，同时向自治区标准化行政主管部门提出书面申请，申请以一次为限。经自治区标准化行政主管部门同意，项目延期时限不得超过 6 个月。逾期未完成的，该标准起草工作自动终止。</w:t>
      </w:r>
    </w:p>
    <w:p w:rsidR="00D47A50" w:rsidRPr="00D616F0" w:rsidRDefault="00E419A0">
      <w:pPr>
        <w:pStyle w:val="affc"/>
        <w:spacing w:before="312" w:after="312"/>
        <w:rPr>
          <w:color w:val="000000" w:themeColor="text1"/>
        </w:rPr>
      </w:pPr>
      <w:r w:rsidRPr="00D616F0">
        <w:rPr>
          <w:rFonts w:hint="eastAsia"/>
          <w:color w:val="000000" w:themeColor="text1"/>
        </w:rPr>
        <w:t>征求意见环节</w:t>
      </w:r>
    </w:p>
    <w:p w:rsidR="00D47A50" w:rsidRPr="00D616F0" w:rsidRDefault="00E419A0">
      <w:pPr>
        <w:pStyle w:val="affd"/>
        <w:spacing w:before="156" w:after="156"/>
        <w:rPr>
          <w:color w:val="000000" w:themeColor="text1"/>
        </w:rPr>
      </w:pPr>
      <w:r w:rsidRPr="00D616F0">
        <w:rPr>
          <w:rFonts w:hint="eastAsia"/>
          <w:color w:val="000000" w:themeColor="text1"/>
        </w:rPr>
        <w:t>实地</w:t>
      </w:r>
      <w:r w:rsidRPr="00D616F0">
        <w:rPr>
          <w:color w:val="000000" w:themeColor="text1"/>
        </w:rPr>
        <w:t>调研</w:t>
      </w:r>
    </w:p>
    <w:p w:rsidR="00D47A50" w:rsidRPr="00D616F0" w:rsidRDefault="00E419A0">
      <w:pPr>
        <w:pStyle w:val="afffffffff2"/>
        <w:rPr>
          <w:color w:val="000000" w:themeColor="text1"/>
        </w:rPr>
      </w:pPr>
      <w:r w:rsidRPr="00D616F0">
        <w:rPr>
          <w:rFonts w:hint="eastAsia"/>
          <w:color w:val="000000" w:themeColor="text1"/>
        </w:rPr>
        <w:t>应提前3天做好调研方案，并对接联系业主做好会前准备，方案内容包括：调研时间及地点、参会单位及人员安排、会标、调研主要解决问题、拍照等。</w:t>
      </w:r>
    </w:p>
    <w:p w:rsidR="00D47A50" w:rsidRPr="00D616F0" w:rsidRDefault="00E419A0">
      <w:pPr>
        <w:pStyle w:val="afffffffff2"/>
        <w:rPr>
          <w:color w:val="000000" w:themeColor="text1"/>
        </w:rPr>
      </w:pPr>
      <w:bookmarkStart w:id="48" w:name="_Hlk100480736"/>
      <w:r w:rsidRPr="00D616F0">
        <w:rPr>
          <w:rFonts w:hint="eastAsia"/>
          <w:color w:val="000000" w:themeColor="text1"/>
        </w:rPr>
        <w:lastRenderedPageBreak/>
        <w:t>调研</w:t>
      </w:r>
      <w:bookmarkEnd w:id="48"/>
      <w:r w:rsidRPr="00D616F0">
        <w:rPr>
          <w:rFonts w:hint="eastAsia"/>
          <w:color w:val="000000" w:themeColor="text1"/>
        </w:rPr>
        <w:t>着装应按照公司要求，穿公司工作服，皮鞋配黑色长袜。</w:t>
      </w:r>
    </w:p>
    <w:p w:rsidR="00D47A50" w:rsidRPr="00D616F0" w:rsidRDefault="00E419A0">
      <w:pPr>
        <w:pStyle w:val="afffffffff2"/>
        <w:rPr>
          <w:color w:val="000000" w:themeColor="text1"/>
        </w:rPr>
      </w:pPr>
      <w:r w:rsidRPr="00D616F0">
        <w:rPr>
          <w:rFonts w:hint="eastAsia"/>
          <w:color w:val="000000" w:themeColor="text1"/>
        </w:rPr>
        <w:t>调研座谈时，应注意：研讨</w:t>
      </w:r>
      <w:r w:rsidRPr="00D616F0">
        <w:rPr>
          <w:color w:val="000000" w:themeColor="text1"/>
        </w:rPr>
        <w:t>和资料收集</w:t>
      </w:r>
      <w:r w:rsidRPr="00D616F0">
        <w:rPr>
          <w:rFonts w:hint="eastAsia"/>
          <w:color w:val="000000" w:themeColor="text1"/>
        </w:rPr>
        <w:t>、记录</w:t>
      </w:r>
      <w:r w:rsidRPr="00D616F0">
        <w:rPr>
          <w:color w:val="000000" w:themeColor="text1"/>
        </w:rPr>
        <w:t>工作，综合分析、验证、协调各相关方意见</w:t>
      </w:r>
      <w:r w:rsidRPr="00D616F0">
        <w:rPr>
          <w:rFonts w:hint="eastAsia"/>
          <w:color w:val="000000" w:themeColor="text1"/>
        </w:rPr>
        <w:t>：</w:t>
      </w:r>
    </w:p>
    <w:p w:rsidR="00D47A50" w:rsidRPr="00D616F0" w:rsidRDefault="00E419A0">
      <w:pPr>
        <w:pStyle w:val="af5"/>
        <w:numPr>
          <w:ilvl w:val="0"/>
          <w:numId w:val="32"/>
        </w:numPr>
        <w:rPr>
          <w:color w:val="000000" w:themeColor="text1"/>
        </w:rPr>
      </w:pPr>
      <w:r w:rsidRPr="00D616F0">
        <w:rPr>
          <w:rFonts w:hint="eastAsia"/>
          <w:color w:val="000000" w:themeColor="text1"/>
        </w:rPr>
        <w:t>了解标准文本表述技术内容的实际情况；</w:t>
      </w:r>
    </w:p>
    <w:p w:rsidR="00D47A50" w:rsidRPr="00D616F0" w:rsidRDefault="00E419A0">
      <w:pPr>
        <w:pStyle w:val="af5"/>
        <w:rPr>
          <w:color w:val="000000" w:themeColor="text1"/>
        </w:rPr>
      </w:pPr>
      <w:r w:rsidRPr="00D616F0">
        <w:rPr>
          <w:rFonts w:hint="eastAsia"/>
          <w:color w:val="000000" w:themeColor="text1"/>
        </w:rPr>
        <w:t>确定标准指标依据，设置的作用或者考虑；</w:t>
      </w:r>
    </w:p>
    <w:p w:rsidR="00D47A50" w:rsidRPr="00D616F0" w:rsidRDefault="00E419A0">
      <w:pPr>
        <w:pStyle w:val="af5"/>
        <w:rPr>
          <w:color w:val="000000" w:themeColor="text1"/>
        </w:rPr>
      </w:pPr>
      <w:r w:rsidRPr="00D616F0">
        <w:rPr>
          <w:rFonts w:hint="eastAsia"/>
          <w:color w:val="000000" w:themeColor="text1"/>
        </w:rPr>
        <w:t>内容符合国家有关法律法规和强制性标准的情况，与相关国家标准、行业标准的协调性；</w:t>
      </w:r>
    </w:p>
    <w:p w:rsidR="00D47A50" w:rsidRPr="00D616F0" w:rsidRDefault="00E419A0">
      <w:pPr>
        <w:pStyle w:val="af5"/>
        <w:rPr>
          <w:color w:val="000000" w:themeColor="text1"/>
        </w:rPr>
      </w:pPr>
      <w:r w:rsidRPr="00D616F0">
        <w:rPr>
          <w:rFonts w:hint="eastAsia"/>
          <w:color w:val="000000" w:themeColor="text1"/>
        </w:rPr>
        <w:t>重大意见分歧的处理情况，相关各方意见是否协调一致；</w:t>
      </w:r>
    </w:p>
    <w:p w:rsidR="00D47A50" w:rsidRPr="00D616F0" w:rsidRDefault="00E419A0">
      <w:pPr>
        <w:pStyle w:val="af5"/>
        <w:rPr>
          <w:color w:val="000000" w:themeColor="text1"/>
        </w:rPr>
      </w:pPr>
      <w:r w:rsidRPr="00D616F0">
        <w:rPr>
          <w:rFonts w:hint="eastAsia"/>
          <w:color w:val="000000" w:themeColor="text1"/>
        </w:rPr>
        <w:t>主要技术内容的科学性、合理性和可操作性；</w:t>
      </w:r>
    </w:p>
    <w:p w:rsidR="00D47A50" w:rsidRPr="00D616F0" w:rsidRDefault="00E419A0">
      <w:pPr>
        <w:pStyle w:val="af5"/>
        <w:rPr>
          <w:color w:val="000000" w:themeColor="text1"/>
        </w:rPr>
      </w:pPr>
      <w:r w:rsidRPr="00D616F0">
        <w:rPr>
          <w:rFonts w:hint="eastAsia"/>
          <w:color w:val="000000" w:themeColor="text1"/>
        </w:rPr>
        <w:t>文本编写的规范性；</w:t>
      </w:r>
    </w:p>
    <w:p w:rsidR="00D47A50" w:rsidRPr="00D616F0" w:rsidRDefault="00E419A0">
      <w:pPr>
        <w:pStyle w:val="af5"/>
        <w:rPr>
          <w:color w:val="000000" w:themeColor="text1"/>
        </w:rPr>
      </w:pPr>
      <w:r w:rsidRPr="00D616F0">
        <w:rPr>
          <w:rFonts w:hint="eastAsia"/>
          <w:color w:val="000000" w:themeColor="text1"/>
        </w:rPr>
        <w:t>必要时，可对技术内容的先进性进行评价，</w:t>
      </w:r>
    </w:p>
    <w:p w:rsidR="00D47A50" w:rsidRPr="00D616F0" w:rsidRDefault="00E419A0">
      <w:pPr>
        <w:pStyle w:val="af5"/>
        <w:rPr>
          <w:color w:val="000000" w:themeColor="text1"/>
        </w:rPr>
      </w:pPr>
      <w:r w:rsidRPr="00D616F0">
        <w:rPr>
          <w:rFonts w:hint="eastAsia"/>
          <w:color w:val="000000" w:themeColor="text1"/>
        </w:rPr>
        <w:t>调研结束及时创建讨论群以及添加标准研究对象相关技术代表的联系方式。</w:t>
      </w:r>
    </w:p>
    <w:p w:rsidR="00D47A50" w:rsidRPr="00D616F0" w:rsidRDefault="00E419A0">
      <w:pPr>
        <w:pStyle w:val="afffffffff2"/>
        <w:rPr>
          <w:color w:val="000000" w:themeColor="text1"/>
        </w:rPr>
      </w:pPr>
      <w:r w:rsidRPr="00D616F0">
        <w:rPr>
          <w:rFonts w:hint="eastAsia"/>
          <w:color w:val="000000" w:themeColor="text1"/>
        </w:rPr>
        <w:t>调研后应在3个工作日内完成标准材料的修改并给到业主确认，</w:t>
      </w:r>
      <w:bookmarkStart w:id="49" w:name="_Hlk142479907"/>
      <w:r w:rsidRPr="00D616F0">
        <w:rPr>
          <w:rFonts w:hint="eastAsia"/>
          <w:color w:val="000000" w:themeColor="text1"/>
        </w:rPr>
        <w:t>并同时完成调研座谈新闻报导的编写</w:t>
      </w:r>
      <w:bookmarkEnd w:id="49"/>
      <w:r w:rsidRPr="00D616F0">
        <w:rPr>
          <w:rFonts w:hint="eastAsia"/>
          <w:color w:val="000000" w:themeColor="text1"/>
        </w:rPr>
        <w:t>。</w:t>
      </w:r>
    </w:p>
    <w:p w:rsidR="00D47A50" w:rsidRPr="00D616F0" w:rsidRDefault="00E419A0">
      <w:pPr>
        <w:pStyle w:val="affd"/>
        <w:spacing w:before="156" w:after="156"/>
        <w:rPr>
          <w:color w:val="000000" w:themeColor="text1"/>
        </w:rPr>
      </w:pPr>
      <w:r w:rsidRPr="00D616F0">
        <w:rPr>
          <w:rFonts w:hint="eastAsia"/>
          <w:color w:val="000000" w:themeColor="text1"/>
        </w:rPr>
        <w:t>形成征求意见稿</w:t>
      </w:r>
    </w:p>
    <w:p w:rsidR="00D47A50" w:rsidRPr="00D616F0" w:rsidRDefault="00E419A0">
      <w:pPr>
        <w:pStyle w:val="afffff6"/>
        <w:ind w:firstLine="420"/>
        <w:rPr>
          <w:color w:val="000000" w:themeColor="text1"/>
          <w:spacing w:val="-7"/>
        </w:rPr>
      </w:pPr>
      <w:r w:rsidRPr="00D616F0">
        <w:rPr>
          <w:color w:val="000000" w:themeColor="text1"/>
        </w:rPr>
        <w:t>通</w:t>
      </w:r>
      <w:r w:rsidRPr="00D616F0">
        <w:rPr>
          <w:rFonts w:hAnsi="宋体"/>
          <w:color w:val="000000" w:themeColor="text1"/>
        </w:rPr>
        <w:t>过座谈、内部讨论或函询等形式对标准草案进行</w:t>
      </w:r>
      <w:r w:rsidRPr="00D616F0">
        <w:rPr>
          <w:rFonts w:hAnsi="宋体" w:hint="eastAsia"/>
          <w:color w:val="000000" w:themeColor="text1"/>
        </w:rPr>
        <w:t>意见征求并对应</w:t>
      </w:r>
      <w:r w:rsidRPr="00D616F0">
        <w:rPr>
          <w:rFonts w:hAnsi="宋体"/>
          <w:color w:val="000000" w:themeColor="text1"/>
        </w:rPr>
        <w:t>修改，形成标准征求意见稿、标准编制</w:t>
      </w:r>
      <w:r w:rsidRPr="00D616F0">
        <w:rPr>
          <w:color w:val="000000" w:themeColor="text1"/>
        </w:rPr>
        <w:t>说明</w:t>
      </w:r>
      <w:r w:rsidRPr="00D616F0">
        <w:rPr>
          <w:color w:val="000000" w:themeColor="text1"/>
          <w:spacing w:val="-7"/>
        </w:rPr>
        <w:t>。编制说明内容包括但不限于：</w:t>
      </w:r>
    </w:p>
    <w:p w:rsidR="00D47A50" w:rsidRPr="00D616F0" w:rsidRDefault="00E419A0">
      <w:pPr>
        <w:pStyle w:val="af5"/>
        <w:numPr>
          <w:ilvl w:val="0"/>
          <w:numId w:val="33"/>
        </w:numPr>
        <w:rPr>
          <w:color w:val="000000" w:themeColor="text1"/>
        </w:rPr>
      </w:pPr>
      <w:r w:rsidRPr="00D616F0">
        <w:rPr>
          <w:rFonts w:hint="eastAsia"/>
          <w:color w:val="000000" w:themeColor="text1"/>
        </w:rPr>
        <w:t>任务来源、起草单位、主要起草人（姓名、单位、职务/职称、参与编制标准分工情况）等；</w:t>
      </w:r>
    </w:p>
    <w:p w:rsidR="00D47A50" w:rsidRPr="00D616F0" w:rsidRDefault="00E419A0">
      <w:pPr>
        <w:pStyle w:val="af5"/>
        <w:numPr>
          <w:ilvl w:val="0"/>
          <w:numId w:val="33"/>
        </w:numPr>
        <w:rPr>
          <w:color w:val="000000" w:themeColor="text1"/>
        </w:rPr>
      </w:pPr>
      <w:r w:rsidRPr="00D616F0">
        <w:rPr>
          <w:rFonts w:hint="eastAsia"/>
          <w:color w:val="000000" w:themeColor="text1"/>
        </w:rPr>
        <w:t>制定标准的必要性和意义（包括标准对象介绍、行业现状、标准制修订目前和意义等）；</w:t>
      </w:r>
    </w:p>
    <w:p w:rsidR="00D47A50" w:rsidRPr="00D616F0" w:rsidRDefault="00E419A0">
      <w:pPr>
        <w:pStyle w:val="af5"/>
        <w:numPr>
          <w:ilvl w:val="0"/>
          <w:numId w:val="33"/>
        </w:numPr>
        <w:rPr>
          <w:color w:val="000000" w:themeColor="text1"/>
        </w:rPr>
      </w:pPr>
      <w:r w:rsidRPr="00D616F0">
        <w:rPr>
          <w:rFonts w:hint="eastAsia"/>
          <w:color w:val="000000" w:themeColor="text1"/>
        </w:rPr>
        <w:t>主要起草过程（包括参与单位和人员、收集整理文献资料、确定标准主体内容及标准研制过程所做的工作等）；</w:t>
      </w:r>
    </w:p>
    <w:p w:rsidR="00D47A50" w:rsidRPr="00D616F0" w:rsidRDefault="00E419A0">
      <w:pPr>
        <w:pStyle w:val="af5"/>
        <w:numPr>
          <w:ilvl w:val="0"/>
          <w:numId w:val="33"/>
        </w:numPr>
        <w:rPr>
          <w:color w:val="000000" w:themeColor="text1"/>
        </w:rPr>
      </w:pPr>
      <w:r w:rsidRPr="00D616F0">
        <w:rPr>
          <w:rFonts w:hint="eastAsia"/>
          <w:color w:val="000000" w:themeColor="text1"/>
        </w:rPr>
        <w:t>制定标准的原则和依据，与现行法律、法规的关系，与有关国家标准、行业标准的协调情况；</w:t>
      </w:r>
    </w:p>
    <w:p w:rsidR="00D47A50" w:rsidRPr="00D616F0" w:rsidRDefault="00E419A0">
      <w:pPr>
        <w:pStyle w:val="af5"/>
        <w:numPr>
          <w:ilvl w:val="0"/>
          <w:numId w:val="33"/>
        </w:numPr>
        <w:rPr>
          <w:color w:val="000000" w:themeColor="text1"/>
        </w:rPr>
      </w:pPr>
      <w:r w:rsidRPr="00D616F0">
        <w:rPr>
          <w:rFonts w:hint="eastAsia"/>
          <w:color w:val="000000" w:themeColor="text1"/>
        </w:rPr>
        <w:t>主要条款的说明，主要技术指标、参数、试验验证的论述（包括主要内容和指标依据，提供主要试验或验证的分析报告、相关技术论证材料，或者标准要求的作用及影响）；</w:t>
      </w:r>
    </w:p>
    <w:p w:rsidR="00D47A50" w:rsidRPr="00D616F0" w:rsidRDefault="00E419A0">
      <w:pPr>
        <w:pStyle w:val="af5"/>
        <w:numPr>
          <w:ilvl w:val="0"/>
          <w:numId w:val="33"/>
        </w:numPr>
        <w:rPr>
          <w:color w:val="000000" w:themeColor="text1"/>
        </w:rPr>
      </w:pPr>
      <w:r w:rsidRPr="00D616F0">
        <w:rPr>
          <w:rFonts w:hint="eastAsia"/>
          <w:color w:val="000000" w:themeColor="text1"/>
        </w:rPr>
        <w:t>重大意见分歧的处理依据和结果；</w:t>
      </w:r>
    </w:p>
    <w:p w:rsidR="00D47A50" w:rsidRPr="00D616F0" w:rsidRDefault="00E419A0">
      <w:pPr>
        <w:pStyle w:val="af5"/>
        <w:numPr>
          <w:ilvl w:val="0"/>
          <w:numId w:val="33"/>
        </w:numPr>
        <w:rPr>
          <w:color w:val="000000" w:themeColor="text1"/>
        </w:rPr>
      </w:pPr>
      <w:r w:rsidRPr="00D616F0">
        <w:rPr>
          <w:rFonts w:hint="eastAsia"/>
          <w:color w:val="000000" w:themeColor="text1"/>
        </w:rPr>
        <w:t>实施标准的措施；</w:t>
      </w:r>
    </w:p>
    <w:p w:rsidR="00D47A50" w:rsidRPr="00D616F0" w:rsidRDefault="00E419A0">
      <w:pPr>
        <w:pStyle w:val="af5"/>
        <w:numPr>
          <w:ilvl w:val="0"/>
          <w:numId w:val="33"/>
        </w:numPr>
        <w:rPr>
          <w:color w:val="000000" w:themeColor="text1"/>
        </w:rPr>
      </w:pPr>
      <w:r w:rsidRPr="00D616F0">
        <w:rPr>
          <w:rFonts w:hint="eastAsia"/>
          <w:color w:val="000000" w:themeColor="text1"/>
        </w:rPr>
        <w:t>其他应当说明的事项。</w:t>
      </w:r>
    </w:p>
    <w:p w:rsidR="00D47A50" w:rsidRPr="00D616F0" w:rsidRDefault="00E419A0">
      <w:pPr>
        <w:pStyle w:val="affd"/>
        <w:spacing w:before="156" w:after="156"/>
        <w:rPr>
          <w:color w:val="000000" w:themeColor="text1"/>
        </w:rPr>
      </w:pPr>
      <w:r w:rsidRPr="00D616F0">
        <w:rPr>
          <w:rFonts w:hint="eastAsia"/>
          <w:color w:val="000000" w:themeColor="text1"/>
        </w:rPr>
        <w:t>广泛征求意见</w:t>
      </w:r>
    </w:p>
    <w:p w:rsidR="00D47A50" w:rsidRPr="00D616F0" w:rsidRDefault="00E419A0">
      <w:pPr>
        <w:pStyle w:val="affe"/>
        <w:spacing w:before="156" w:after="156"/>
        <w:rPr>
          <w:color w:val="000000" w:themeColor="text1"/>
        </w:rPr>
      </w:pPr>
      <w:r w:rsidRPr="00D616F0">
        <w:rPr>
          <w:rFonts w:hint="eastAsia"/>
          <w:color w:val="000000" w:themeColor="text1"/>
        </w:rPr>
        <w:t>基本要求</w:t>
      </w:r>
    </w:p>
    <w:p w:rsidR="00D47A50" w:rsidRPr="00D616F0" w:rsidRDefault="00E419A0">
      <w:pPr>
        <w:pStyle w:val="afffff6"/>
        <w:ind w:firstLine="420"/>
        <w:rPr>
          <w:color w:val="000000" w:themeColor="text1"/>
        </w:rPr>
      </w:pPr>
      <w:r w:rsidRPr="00D616F0">
        <w:rPr>
          <w:rFonts w:hint="eastAsia"/>
          <w:color w:val="000000" w:themeColor="text1"/>
        </w:rPr>
        <w:t>进行广泛征求意见前，材料应经分管领导审核。</w:t>
      </w:r>
    </w:p>
    <w:p w:rsidR="00D47A50" w:rsidRPr="00D616F0" w:rsidRDefault="00E419A0">
      <w:pPr>
        <w:pStyle w:val="affe"/>
        <w:spacing w:before="156" w:after="156"/>
        <w:rPr>
          <w:color w:val="000000" w:themeColor="text1"/>
        </w:rPr>
      </w:pPr>
      <w:bookmarkStart w:id="50" w:name="_Hlk100481823"/>
      <w:r w:rsidRPr="00D616F0">
        <w:rPr>
          <w:rFonts w:hint="eastAsia"/>
          <w:color w:val="000000" w:themeColor="text1"/>
        </w:rPr>
        <w:t>征求内部等利益相关单位意</w:t>
      </w:r>
      <w:bookmarkEnd w:id="50"/>
      <w:r w:rsidRPr="00D616F0">
        <w:rPr>
          <w:rFonts w:hint="eastAsia"/>
          <w:color w:val="000000" w:themeColor="text1"/>
        </w:rPr>
        <w:t>见</w:t>
      </w:r>
    </w:p>
    <w:p w:rsidR="00D47A50" w:rsidRPr="00D616F0" w:rsidRDefault="00E419A0">
      <w:pPr>
        <w:pStyle w:val="afffffffff1"/>
        <w:rPr>
          <w:color w:val="000000" w:themeColor="text1"/>
        </w:rPr>
      </w:pPr>
      <w:r w:rsidRPr="00D616F0">
        <w:rPr>
          <w:rFonts w:hint="eastAsia"/>
          <w:color w:val="000000" w:themeColor="text1"/>
        </w:rPr>
        <w:t>拟好向各利益相关单位征求意见的函，并指导业主完成内部的征求意见（必要时请示领导是否还需单独征求有关行政主管部门意见），根据研究对象以及起草单位性质指导业主向内部有关兄弟单位征求意见。</w:t>
      </w:r>
    </w:p>
    <w:p w:rsidR="00D47A50" w:rsidRPr="00D616F0" w:rsidRDefault="00E419A0">
      <w:pPr>
        <w:pStyle w:val="afffffffff1"/>
        <w:rPr>
          <w:color w:val="000000" w:themeColor="text1"/>
        </w:rPr>
      </w:pPr>
      <w:r w:rsidRPr="00D616F0">
        <w:rPr>
          <w:rFonts w:hint="eastAsia"/>
          <w:color w:val="000000" w:themeColor="text1"/>
        </w:rPr>
        <w:t>同时指导业主在其单位官网向社会公开征求社会公众意见，无官网的，可在我们公司或者协会官网挂出。</w:t>
      </w:r>
    </w:p>
    <w:p w:rsidR="00D47A50" w:rsidRPr="00D616F0" w:rsidRDefault="00E419A0">
      <w:pPr>
        <w:pStyle w:val="afff2"/>
        <w:rPr>
          <w:color w:val="000000" w:themeColor="text1"/>
          <w:szCs w:val="16"/>
        </w:rPr>
      </w:pPr>
      <w:r w:rsidRPr="00D616F0">
        <w:rPr>
          <w:rFonts w:hint="eastAsia"/>
          <w:color w:val="000000" w:themeColor="text1"/>
          <w:szCs w:val="16"/>
        </w:rPr>
        <w:t>征求其他单位意见只要将材料发送至该单位即可，意见反馈与否均可。</w:t>
      </w:r>
    </w:p>
    <w:p w:rsidR="00D47A50" w:rsidRPr="00D616F0" w:rsidRDefault="00E419A0">
      <w:pPr>
        <w:pStyle w:val="affe"/>
        <w:spacing w:before="156" w:after="156"/>
        <w:rPr>
          <w:color w:val="000000" w:themeColor="text1"/>
        </w:rPr>
      </w:pPr>
      <w:r w:rsidRPr="00D616F0">
        <w:rPr>
          <w:rFonts w:hint="eastAsia"/>
          <w:color w:val="000000" w:themeColor="text1"/>
        </w:rPr>
        <w:t>向社会公开征求意见（挂网）</w:t>
      </w:r>
    </w:p>
    <w:p w:rsidR="00D47A50" w:rsidRPr="00D616F0" w:rsidRDefault="00E419A0">
      <w:pPr>
        <w:pStyle w:val="afffff6"/>
        <w:ind w:firstLine="420"/>
        <w:rPr>
          <w:color w:val="000000" w:themeColor="text1"/>
        </w:rPr>
      </w:pPr>
      <w:r w:rsidRPr="00D616F0">
        <w:rPr>
          <w:rFonts w:hint="eastAsia"/>
          <w:color w:val="000000" w:themeColor="text1"/>
        </w:rPr>
        <w:t>在广泛征求利益相关方和社会公众意见的基础上，于立项计划下达后10个月内，完成地方标准（征求意见稿）、编制说明（征求意见稿）等材料</w:t>
      </w:r>
      <w:bookmarkStart w:id="51" w:name="_Hlk142479314"/>
      <w:r w:rsidRPr="00D616F0">
        <w:rPr>
          <w:rFonts w:hint="eastAsia"/>
          <w:color w:val="000000" w:themeColor="text1"/>
        </w:rPr>
        <w:t>（编制过程应写清楚调研或者征求了哪些单位的意见），</w:t>
      </w:r>
      <w:bookmarkEnd w:id="51"/>
      <w:r w:rsidRPr="00D616F0">
        <w:rPr>
          <w:rFonts w:hint="eastAsia"/>
          <w:color w:val="000000" w:themeColor="text1"/>
        </w:rPr>
        <w:t>并先做好意见处理汇总（目前工信厅、商务厅、教育厅等需要此材料才可报挂网），并指导业主报送提</w:t>
      </w:r>
      <w:r w:rsidRPr="00D616F0">
        <w:rPr>
          <w:rFonts w:hint="eastAsia"/>
          <w:color w:val="000000" w:themeColor="text1"/>
        </w:rPr>
        <w:lastRenderedPageBreak/>
        <w:t>出单位审核后，提交至自治区市场监管局，向社会公开征求意见，征求意见期限不少于30日，指导程序如下：</w:t>
      </w:r>
    </w:p>
    <w:p w:rsidR="00D47A50" w:rsidRPr="00D616F0" w:rsidRDefault="00E419A0">
      <w:pPr>
        <w:pStyle w:val="af2"/>
        <w:rPr>
          <w:color w:val="000000" w:themeColor="text1"/>
        </w:rPr>
      </w:pPr>
      <w:r w:rsidRPr="00D616F0">
        <w:rPr>
          <w:rFonts w:hint="eastAsia"/>
          <w:color w:val="000000" w:themeColor="text1"/>
        </w:rPr>
        <w:t>打印纸质材料，征求意见稿，编制说明，征求意见表（这个三个材料可不用盖章），代拟请示涵（各一份）其中请示涵（可自行修改）直接套红头盖章即可，下计单位向上级文的后缀用“请示”，同级的用“函”，不清楚及时向总经理请示）；</w:t>
      </w:r>
    </w:p>
    <w:p w:rsidR="00D47A50" w:rsidRPr="00D616F0" w:rsidRDefault="00E13255">
      <w:pPr>
        <w:pStyle w:val="af2"/>
        <w:rPr>
          <w:color w:val="000000" w:themeColor="text1"/>
        </w:rPr>
      </w:pPr>
      <w:hyperlink r:id="rId19" w:history="1">
        <w:r w:rsidR="00E419A0" w:rsidRPr="00D616F0">
          <w:rPr>
            <w:rFonts w:hint="eastAsia"/>
            <w:color w:val="000000" w:themeColor="text1"/>
          </w:rPr>
          <w:t>打印后，纸质版寄送提出单位（行业主管部门），同时电子版材料一并发给提出单位由提出单位发给区、市市场监管局标准化处邮箱（gxjbzhc@163.com或其他市市场监管局邮箱）；</w:t>
        </w:r>
      </w:hyperlink>
    </w:p>
    <w:p w:rsidR="00D47A50" w:rsidRPr="00D616F0" w:rsidRDefault="00E419A0">
      <w:pPr>
        <w:pStyle w:val="af2"/>
        <w:rPr>
          <w:color w:val="000000" w:themeColor="text1"/>
        </w:rPr>
      </w:pPr>
      <w:r w:rsidRPr="00D616F0">
        <w:rPr>
          <w:rFonts w:hint="eastAsia"/>
          <w:color w:val="000000" w:themeColor="text1"/>
        </w:rPr>
        <w:t>最后，纸质版材料由提出单位向区、市市场监管局发函报送，电子版材料发给区、市市场监管局标准化处邮箱（gxjbzhc@163.com或其他市市场监管局邮箱）。</w:t>
      </w:r>
    </w:p>
    <w:p w:rsidR="00D47A50" w:rsidRPr="00D616F0" w:rsidRDefault="00E419A0">
      <w:pPr>
        <w:pStyle w:val="a5"/>
        <w:rPr>
          <w:color w:val="000000" w:themeColor="text1"/>
        </w:rPr>
      </w:pPr>
      <w:bookmarkStart w:id="52" w:name="_Hlk142474398"/>
      <w:r w:rsidRPr="00D616F0">
        <w:rPr>
          <w:rFonts w:hint="eastAsia"/>
          <w:color w:val="000000" w:themeColor="text1"/>
        </w:rPr>
        <w:t>注意及时跟进业主报送情况，及时收集提出单位报到区市场局的公文</w:t>
      </w:r>
      <w:bookmarkEnd w:id="52"/>
      <w:r w:rsidRPr="00D616F0">
        <w:rPr>
          <w:rFonts w:hint="eastAsia"/>
          <w:color w:val="000000" w:themeColor="text1"/>
        </w:rPr>
        <w:t>。</w:t>
      </w:r>
    </w:p>
    <w:p w:rsidR="00D47A50" w:rsidRPr="00D616F0" w:rsidRDefault="00E419A0">
      <w:pPr>
        <w:pStyle w:val="a5"/>
        <w:rPr>
          <w:color w:val="000000" w:themeColor="text1"/>
        </w:rPr>
      </w:pPr>
      <w:r w:rsidRPr="00D616F0">
        <w:rPr>
          <w:rFonts w:hint="eastAsia"/>
          <w:color w:val="000000" w:themeColor="text1"/>
        </w:rPr>
        <w:t>挂网要求是区、市市场监管局（地方标准管理办法）要求的程序，需一层层呈递盖章走O</w:t>
      </w:r>
      <w:r w:rsidRPr="00D616F0">
        <w:rPr>
          <w:color w:val="000000" w:themeColor="text1"/>
        </w:rPr>
        <w:t>A</w:t>
      </w:r>
      <w:r w:rsidRPr="00D616F0">
        <w:rPr>
          <w:rFonts w:hint="eastAsia"/>
          <w:color w:val="000000" w:themeColor="text1"/>
        </w:rPr>
        <w:t>报送，且在官网向社会公开挂网30天，如有意见会先反馈至区、市市场监管局，区、市市场监管局在反馈至起草单位，走完这个程序才到报预审环节。</w:t>
      </w:r>
    </w:p>
    <w:p w:rsidR="00D47A50" w:rsidRPr="00D616F0" w:rsidRDefault="00E419A0">
      <w:pPr>
        <w:pStyle w:val="affe"/>
        <w:spacing w:before="156" w:after="156"/>
        <w:rPr>
          <w:color w:val="000000" w:themeColor="text1"/>
        </w:rPr>
      </w:pPr>
      <w:r w:rsidRPr="00D616F0">
        <w:rPr>
          <w:rFonts w:hint="eastAsia"/>
          <w:color w:val="000000" w:themeColor="text1"/>
        </w:rPr>
        <w:t>征求专家意见</w:t>
      </w:r>
    </w:p>
    <w:p w:rsidR="00D47A50" w:rsidRPr="00D616F0" w:rsidRDefault="00E419A0">
      <w:pPr>
        <w:pStyle w:val="afffffffff1"/>
        <w:numPr>
          <w:ilvl w:val="0"/>
          <w:numId w:val="0"/>
        </w:numPr>
        <w:ind w:firstLineChars="150" w:firstLine="315"/>
        <w:rPr>
          <w:color w:val="000000" w:themeColor="text1"/>
          <w:spacing w:val="-13"/>
        </w:rPr>
      </w:pPr>
      <w:r w:rsidRPr="00D616F0">
        <w:rPr>
          <w:rFonts w:hint="eastAsia"/>
          <w:color w:val="000000" w:themeColor="text1"/>
        </w:rPr>
        <w:t>通过线上、线下等形式向行业主管部门以及企事业单位、社会团体、消费者组织、教育和科研机构等方面公开征求意见。应提供征求意见的材料包括标准征求意见稿、标准编制说明、征求意见、征求意见专家账号信息登记表</w:t>
      </w:r>
      <w:r w:rsidRPr="00D616F0">
        <w:rPr>
          <w:rFonts w:hint="eastAsia"/>
          <w:color w:val="000000" w:themeColor="text1"/>
          <w:spacing w:val="-13"/>
        </w:rPr>
        <w:t>等。</w:t>
      </w:r>
    </w:p>
    <w:p w:rsidR="00D47A50" w:rsidRPr="00D616F0" w:rsidRDefault="00E419A0">
      <w:pPr>
        <w:pStyle w:val="affd"/>
        <w:spacing w:before="156" w:after="156"/>
        <w:rPr>
          <w:color w:val="000000" w:themeColor="text1"/>
        </w:rPr>
      </w:pPr>
      <w:r w:rsidRPr="00D616F0">
        <w:rPr>
          <w:rFonts w:hint="eastAsia"/>
          <w:color w:val="000000" w:themeColor="text1"/>
        </w:rPr>
        <w:t>意见处理</w:t>
      </w:r>
    </w:p>
    <w:p w:rsidR="00D47A50" w:rsidRPr="00D616F0" w:rsidRDefault="00E419A0">
      <w:pPr>
        <w:pStyle w:val="afffffffff1"/>
        <w:rPr>
          <w:color w:val="000000" w:themeColor="text1"/>
        </w:rPr>
      </w:pPr>
      <w:r w:rsidRPr="00D616F0">
        <w:rPr>
          <w:rFonts w:hint="eastAsia"/>
          <w:color w:val="000000" w:themeColor="text1"/>
        </w:rPr>
        <w:t>及时收集、整理、汇总各单位的反馈信息，对反馈意见进行综合分析，确定是否采纳并形成征求</w:t>
      </w:r>
      <w:r w:rsidRPr="00D616F0">
        <w:rPr>
          <w:rFonts w:hint="eastAsia"/>
          <w:color w:val="000000" w:themeColor="text1"/>
          <w:spacing w:val="-4"/>
        </w:rPr>
        <w:t>意见汇总表。不采纳的应说明理由，必要时组织利益相关方集中讨论。</w:t>
      </w:r>
    </w:p>
    <w:p w:rsidR="00D47A50" w:rsidRPr="00D616F0" w:rsidRDefault="00E419A0">
      <w:pPr>
        <w:pStyle w:val="afffffffff1"/>
        <w:rPr>
          <w:color w:val="000000" w:themeColor="text1"/>
        </w:rPr>
      </w:pPr>
      <w:r w:rsidRPr="00D616F0">
        <w:rPr>
          <w:rFonts w:hint="eastAsia"/>
          <w:color w:val="000000" w:themeColor="text1"/>
          <w:spacing w:val="-4"/>
        </w:rPr>
        <w:t>所有专家意见回来后3天内做好意见处理汇总，并</w:t>
      </w:r>
      <w:r w:rsidRPr="00D616F0">
        <w:rPr>
          <w:rFonts w:hint="eastAsia"/>
          <w:color w:val="000000" w:themeColor="text1"/>
        </w:rPr>
        <w:t>根据征求意见汇总表修改标准和编制说明，形成标准预审材料。</w:t>
      </w:r>
    </w:p>
    <w:p w:rsidR="00D47A50" w:rsidRPr="00D616F0" w:rsidRDefault="00E419A0">
      <w:pPr>
        <w:pStyle w:val="affc"/>
        <w:spacing w:before="312" w:after="312"/>
        <w:rPr>
          <w:color w:val="000000" w:themeColor="text1"/>
        </w:rPr>
      </w:pPr>
      <w:r w:rsidRPr="00D616F0">
        <w:rPr>
          <w:rFonts w:hint="eastAsia"/>
          <w:color w:val="000000" w:themeColor="text1"/>
        </w:rPr>
        <w:t>预审环节</w:t>
      </w:r>
    </w:p>
    <w:p w:rsidR="00D47A50" w:rsidRPr="00D616F0" w:rsidRDefault="00E419A0">
      <w:pPr>
        <w:pStyle w:val="affd"/>
        <w:spacing w:before="156" w:after="156"/>
        <w:rPr>
          <w:color w:val="000000" w:themeColor="text1"/>
        </w:rPr>
      </w:pPr>
      <w:r w:rsidRPr="00D616F0">
        <w:rPr>
          <w:rFonts w:hint="eastAsia"/>
          <w:color w:val="000000" w:themeColor="text1"/>
        </w:rPr>
        <w:t>基本要求</w:t>
      </w:r>
    </w:p>
    <w:p w:rsidR="00D47A50" w:rsidRPr="00D616F0" w:rsidRDefault="00E419A0">
      <w:pPr>
        <w:pStyle w:val="afffff6"/>
        <w:ind w:firstLine="420"/>
        <w:rPr>
          <w:color w:val="000000" w:themeColor="text1"/>
        </w:rPr>
      </w:pPr>
      <w:r w:rsidRPr="00D616F0">
        <w:rPr>
          <w:rFonts w:hint="eastAsia"/>
          <w:color w:val="000000" w:themeColor="text1"/>
        </w:rPr>
        <w:t>根据标准征求意见情况进行修改完善，并及时形成地方标准预审材料指导业主单位报行业主管部门申请预审，告知业主单位按文件要求“行业主管部门应召开现场专家论证会或采取视频会议、书面函审方式，对起草单位提交的地方标准预审材料进行预审”。</w:t>
      </w:r>
    </w:p>
    <w:p w:rsidR="00D47A50" w:rsidRPr="00D616F0" w:rsidRDefault="00E419A0">
      <w:pPr>
        <w:pStyle w:val="affd"/>
        <w:spacing w:before="156" w:after="156"/>
        <w:rPr>
          <w:color w:val="000000" w:themeColor="text1"/>
        </w:rPr>
      </w:pPr>
      <w:r w:rsidRPr="00D616F0">
        <w:rPr>
          <w:rFonts w:hint="eastAsia"/>
          <w:color w:val="000000" w:themeColor="text1"/>
        </w:rPr>
        <w:t>预审材料</w:t>
      </w:r>
    </w:p>
    <w:p w:rsidR="00D47A50" w:rsidRPr="00D616F0" w:rsidRDefault="00E419A0">
      <w:pPr>
        <w:pStyle w:val="afffff6"/>
        <w:ind w:firstLine="420"/>
        <w:rPr>
          <w:color w:val="000000" w:themeColor="text1"/>
        </w:rPr>
      </w:pPr>
      <w:r w:rsidRPr="00D616F0">
        <w:rPr>
          <w:rFonts w:hint="eastAsia"/>
          <w:color w:val="000000" w:themeColor="text1"/>
        </w:rPr>
        <w:t>地方标准预审材料含纸质版和电子版：</w:t>
      </w:r>
    </w:p>
    <w:p w:rsidR="00D47A50" w:rsidRPr="00D616F0" w:rsidRDefault="00E419A0">
      <w:pPr>
        <w:pStyle w:val="af2"/>
        <w:rPr>
          <w:color w:val="000000" w:themeColor="text1"/>
        </w:rPr>
      </w:pPr>
      <w:r w:rsidRPr="00D616F0">
        <w:rPr>
          <w:rFonts w:hint="eastAsia"/>
          <w:color w:val="000000" w:themeColor="text1"/>
        </w:rPr>
        <w:t>地方标准预审申请函；</w:t>
      </w:r>
    </w:p>
    <w:p w:rsidR="00D47A50" w:rsidRPr="00D616F0" w:rsidRDefault="00E419A0">
      <w:pPr>
        <w:pStyle w:val="af2"/>
        <w:rPr>
          <w:color w:val="000000" w:themeColor="text1"/>
        </w:rPr>
      </w:pPr>
      <w:r w:rsidRPr="00D616F0">
        <w:rPr>
          <w:rFonts w:hint="eastAsia"/>
          <w:color w:val="000000" w:themeColor="text1"/>
        </w:rPr>
        <w:t>地方标准（预审稿）；</w:t>
      </w:r>
    </w:p>
    <w:p w:rsidR="00D47A50" w:rsidRPr="00D616F0" w:rsidRDefault="00E419A0">
      <w:pPr>
        <w:pStyle w:val="af2"/>
        <w:rPr>
          <w:color w:val="000000" w:themeColor="text1"/>
        </w:rPr>
      </w:pPr>
      <w:r w:rsidRPr="00D616F0">
        <w:rPr>
          <w:rFonts w:hint="eastAsia"/>
          <w:color w:val="000000" w:themeColor="text1"/>
        </w:rPr>
        <w:t>地方标准编制说明（预审稿）；</w:t>
      </w:r>
    </w:p>
    <w:p w:rsidR="00D47A50" w:rsidRPr="00D616F0" w:rsidRDefault="00E419A0">
      <w:pPr>
        <w:pStyle w:val="af2"/>
        <w:rPr>
          <w:color w:val="000000" w:themeColor="text1"/>
        </w:rPr>
      </w:pPr>
      <w:r w:rsidRPr="00D616F0">
        <w:rPr>
          <w:rFonts w:hint="eastAsia"/>
          <w:color w:val="000000" w:themeColor="text1"/>
        </w:rPr>
        <w:t>地方标准（征求意见稿）；</w:t>
      </w:r>
    </w:p>
    <w:p w:rsidR="00D47A50" w:rsidRPr="00D616F0" w:rsidRDefault="00E419A0">
      <w:pPr>
        <w:pStyle w:val="af2"/>
        <w:rPr>
          <w:color w:val="000000" w:themeColor="text1"/>
        </w:rPr>
      </w:pPr>
      <w:r w:rsidRPr="00D616F0">
        <w:rPr>
          <w:rFonts w:hint="eastAsia"/>
          <w:color w:val="000000" w:themeColor="text1"/>
        </w:rPr>
        <w:t>征求意见处理汇总表；</w:t>
      </w:r>
    </w:p>
    <w:p w:rsidR="00D47A50" w:rsidRPr="00D616F0" w:rsidRDefault="00E419A0">
      <w:pPr>
        <w:pStyle w:val="af2"/>
        <w:rPr>
          <w:color w:val="000000" w:themeColor="text1"/>
        </w:rPr>
      </w:pPr>
      <w:r w:rsidRPr="00D616F0">
        <w:rPr>
          <w:rFonts w:hint="eastAsia"/>
          <w:color w:val="000000" w:themeColor="text1"/>
        </w:rPr>
        <w:t>主要的试验、验证报告情况（及时跟业主说明需要盖章）；</w:t>
      </w:r>
    </w:p>
    <w:p w:rsidR="00D47A50" w:rsidRPr="00D616F0" w:rsidRDefault="00E419A0">
      <w:pPr>
        <w:pStyle w:val="af2"/>
        <w:rPr>
          <w:color w:val="000000" w:themeColor="text1"/>
        </w:rPr>
      </w:pPr>
      <w:r w:rsidRPr="00D616F0">
        <w:rPr>
          <w:rFonts w:hint="eastAsia"/>
          <w:color w:val="000000" w:themeColor="text1"/>
        </w:rPr>
        <w:t>技术要求不低于国家标准、行业标准承诺书（及时跟业主说明需要盖章）；</w:t>
      </w:r>
    </w:p>
    <w:p w:rsidR="00D47A50" w:rsidRPr="00D616F0" w:rsidRDefault="00E419A0">
      <w:pPr>
        <w:pStyle w:val="af2"/>
        <w:rPr>
          <w:color w:val="000000" w:themeColor="text1"/>
        </w:rPr>
      </w:pPr>
      <w:r w:rsidRPr="00D616F0">
        <w:rPr>
          <w:rFonts w:hint="eastAsia"/>
          <w:color w:val="000000" w:themeColor="text1"/>
        </w:rPr>
        <w:t>其他材料。</w:t>
      </w:r>
    </w:p>
    <w:p w:rsidR="00D47A50" w:rsidRPr="00D616F0" w:rsidRDefault="00E419A0">
      <w:pPr>
        <w:pStyle w:val="afff2"/>
        <w:rPr>
          <w:color w:val="000000" w:themeColor="text1"/>
        </w:rPr>
      </w:pPr>
      <w:r w:rsidRPr="00D616F0">
        <w:rPr>
          <w:rFonts w:hint="eastAsia"/>
          <w:color w:val="000000" w:themeColor="text1"/>
        </w:rPr>
        <w:t>征求意见稿应是报区市场局挂网的版本，前期内部征求意见处理的意见可不用体现在此征求意见处理汇总表里</w:t>
      </w:r>
      <w:r w:rsidRPr="00D616F0">
        <w:rPr>
          <w:rFonts w:hint="eastAsia"/>
          <w:color w:val="000000" w:themeColor="text1"/>
        </w:rPr>
        <w:lastRenderedPageBreak/>
        <w:t>面，但是征求意见过程的无意见单位均可可列入此表。</w:t>
      </w:r>
    </w:p>
    <w:p w:rsidR="00D47A50" w:rsidRPr="00D616F0" w:rsidRDefault="00E419A0">
      <w:pPr>
        <w:pStyle w:val="affc"/>
        <w:spacing w:before="312" w:after="312"/>
        <w:rPr>
          <w:color w:val="000000" w:themeColor="text1"/>
        </w:rPr>
      </w:pPr>
      <w:r w:rsidRPr="00D616F0">
        <w:rPr>
          <w:rFonts w:hint="eastAsia"/>
          <w:color w:val="000000" w:themeColor="text1"/>
        </w:rPr>
        <w:t>技术审查环节</w:t>
      </w:r>
    </w:p>
    <w:p w:rsidR="00D47A50" w:rsidRPr="00D616F0" w:rsidRDefault="00E419A0">
      <w:pPr>
        <w:pStyle w:val="affd"/>
        <w:spacing w:before="156" w:after="156"/>
        <w:rPr>
          <w:color w:val="000000" w:themeColor="text1"/>
        </w:rPr>
      </w:pPr>
      <w:r w:rsidRPr="00D616F0">
        <w:rPr>
          <w:rFonts w:hint="eastAsia"/>
          <w:color w:val="000000" w:themeColor="text1"/>
        </w:rPr>
        <w:t>基本要求</w:t>
      </w:r>
    </w:p>
    <w:p w:rsidR="00D47A50" w:rsidRPr="00D616F0" w:rsidRDefault="00E419A0">
      <w:pPr>
        <w:pStyle w:val="afffff6"/>
        <w:ind w:firstLine="420"/>
        <w:rPr>
          <w:color w:val="000000" w:themeColor="text1"/>
        </w:rPr>
      </w:pPr>
      <w:r w:rsidRPr="00D616F0">
        <w:rPr>
          <w:rFonts w:hint="eastAsia"/>
          <w:color w:val="000000" w:themeColor="text1"/>
        </w:rPr>
        <w:t>报审前3天应组织小组讨论确定报审材料（模拟技术审查会模式对标准进行逐条讨论）。</w:t>
      </w:r>
    </w:p>
    <w:p w:rsidR="00D47A50" w:rsidRPr="00D616F0" w:rsidRDefault="00E419A0">
      <w:pPr>
        <w:pStyle w:val="afff2"/>
        <w:rPr>
          <w:color w:val="000000" w:themeColor="text1"/>
        </w:rPr>
      </w:pPr>
      <w:r w:rsidRPr="00D616F0">
        <w:rPr>
          <w:rFonts w:hint="eastAsia"/>
          <w:color w:val="000000" w:themeColor="text1"/>
        </w:rPr>
        <w:t>预审通过的项目，由行业主管部门在立项计划时限截止前3个月内，向标准化行政主管部门提交地方标准送审材料。</w:t>
      </w:r>
    </w:p>
    <w:p w:rsidR="00D47A50" w:rsidRPr="00D616F0" w:rsidRDefault="00E419A0">
      <w:pPr>
        <w:pStyle w:val="affd"/>
        <w:spacing w:before="156" w:after="156"/>
        <w:rPr>
          <w:color w:val="000000" w:themeColor="text1"/>
        </w:rPr>
      </w:pPr>
      <w:r w:rsidRPr="00D616F0">
        <w:rPr>
          <w:rFonts w:hint="eastAsia"/>
          <w:color w:val="000000" w:themeColor="text1"/>
        </w:rPr>
        <w:t>报技术审查</w:t>
      </w:r>
    </w:p>
    <w:p w:rsidR="00D47A50" w:rsidRPr="00D616F0" w:rsidRDefault="00E419A0">
      <w:pPr>
        <w:pStyle w:val="afffffffff2"/>
        <w:rPr>
          <w:color w:val="000000" w:themeColor="text1"/>
        </w:rPr>
      </w:pPr>
      <w:r w:rsidRPr="00D616F0">
        <w:rPr>
          <w:rFonts w:hint="eastAsia"/>
          <w:color w:val="000000" w:themeColor="text1"/>
        </w:rPr>
        <w:t>指导起草单位报技术审查时，应提交下列材料(含纸质版和电子版）：</w:t>
      </w:r>
    </w:p>
    <w:p w:rsidR="00D47A50" w:rsidRPr="00D616F0" w:rsidRDefault="00E419A0">
      <w:pPr>
        <w:pStyle w:val="af2"/>
        <w:rPr>
          <w:color w:val="000000" w:themeColor="text1"/>
        </w:rPr>
      </w:pPr>
      <w:r w:rsidRPr="00D616F0">
        <w:rPr>
          <w:rFonts w:hint="eastAsia"/>
          <w:color w:val="000000" w:themeColor="text1"/>
        </w:rPr>
        <w:t>申请审查函（如立项时涉及多个行业主管部门的，还应当附其他行业主管部门意见）；</w:t>
      </w:r>
    </w:p>
    <w:p w:rsidR="00D47A50" w:rsidRPr="00D616F0" w:rsidRDefault="00E419A0">
      <w:pPr>
        <w:pStyle w:val="af2"/>
        <w:rPr>
          <w:color w:val="000000" w:themeColor="text1"/>
        </w:rPr>
      </w:pPr>
      <w:r w:rsidRPr="00D616F0">
        <w:rPr>
          <w:rFonts w:hint="eastAsia"/>
          <w:color w:val="000000" w:themeColor="text1"/>
        </w:rPr>
        <w:t>地方标准（送审稿）；</w:t>
      </w:r>
    </w:p>
    <w:p w:rsidR="00D47A50" w:rsidRPr="00D616F0" w:rsidRDefault="00E419A0">
      <w:pPr>
        <w:pStyle w:val="af2"/>
        <w:rPr>
          <w:color w:val="000000" w:themeColor="text1"/>
        </w:rPr>
      </w:pPr>
      <w:r w:rsidRPr="00D616F0">
        <w:rPr>
          <w:rFonts w:hint="eastAsia"/>
          <w:color w:val="000000" w:themeColor="text1"/>
        </w:rPr>
        <w:t>地方标准编制说明（送审稿）；</w:t>
      </w:r>
    </w:p>
    <w:p w:rsidR="00D47A50" w:rsidRPr="00D616F0" w:rsidRDefault="00E419A0">
      <w:pPr>
        <w:pStyle w:val="af2"/>
        <w:rPr>
          <w:color w:val="000000" w:themeColor="text1"/>
        </w:rPr>
      </w:pPr>
      <w:r w:rsidRPr="00D616F0">
        <w:rPr>
          <w:rFonts w:hint="eastAsia"/>
          <w:color w:val="000000" w:themeColor="text1"/>
        </w:rPr>
        <w:t>地方标准（征求意见稿）；</w:t>
      </w:r>
    </w:p>
    <w:p w:rsidR="00D47A50" w:rsidRPr="00D616F0" w:rsidRDefault="00E419A0">
      <w:pPr>
        <w:pStyle w:val="af2"/>
        <w:rPr>
          <w:color w:val="000000" w:themeColor="text1"/>
        </w:rPr>
      </w:pPr>
      <w:r w:rsidRPr="00D616F0">
        <w:rPr>
          <w:rFonts w:hint="eastAsia"/>
          <w:color w:val="000000" w:themeColor="text1"/>
        </w:rPr>
        <w:t>征求意见处理汇总表；</w:t>
      </w:r>
    </w:p>
    <w:p w:rsidR="00D47A50" w:rsidRPr="00D616F0" w:rsidRDefault="00E419A0">
      <w:pPr>
        <w:pStyle w:val="af2"/>
        <w:rPr>
          <w:color w:val="000000" w:themeColor="text1"/>
        </w:rPr>
      </w:pPr>
      <w:r w:rsidRPr="00D616F0">
        <w:rPr>
          <w:rFonts w:hint="eastAsia"/>
          <w:color w:val="000000" w:themeColor="text1"/>
        </w:rPr>
        <w:t>主要的试验、验证报告情况；</w:t>
      </w:r>
    </w:p>
    <w:p w:rsidR="00D47A50" w:rsidRPr="00D616F0" w:rsidRDefault="00E419A0">
      <w:pPr>
        <w:pStyle w:val="af2"/>
        <w:rPr>
          <w:color w:val="000000" w:themeColor="text1"/>
        </w:rPr>
      </w:pPr>
      <w:r w:rsidRPr="00D616F0">
        <w:rPr>
          <w:rFonts w:hint="eastAsia"/>
          <w:color w:val="000000" w:themeColor="text1"/>
        </w:rPr>
        <w:t>预审会议纪要；</w:t>
      </w:r>
    </w:p>
    <w:p w:rsidR="00D47A50" w:rsidRPr="00D616F0" w:rsidRDefault="00E419A0">
      <w:pPr>
        <w:pStyle w:val="af2"/>
        <w:rPr>
          <w:color w:val="000000" w:themeColor="text1"/>
        </w:rPr>
      </w:pPr>
      <w:r w:rsidRPr="00D616F0">
        <w:rPr>
          <w:rFonts w:hint="eastAsia"/>
          <w:color w:val="000000" w:themeColor="text1"/>
        </w:rPr>
        <w:t>技术要求不低于国家标准、行业标准承诺书；</w:t>
      </w:r>
    </w:p>
    <w:p w:rsidR="00D47A50" w:rsidRPr="00D616F0" w:rsidRDefault="00E419A0">
      <w:pPr>
        <w:pStyle w:val="af2"/>
        <w:rPr>
          <w:color w:val="000000" w:themeColor="text1"/>
        </w:rPr>
      </w:pPr>
      <w:r w:rsidRPr="00D616F0">
        <w:rPr>
          <w:rFonts w:hint="eastAsia"/>
          <w:color w:val="000000" w:themeColor="text1"/>
        </w:rPr>
        <w:t>技术审查专家推荐名单（不少于10人）；</w:t>
      </w:r>
    </w:p>
    <w:p w:rsidR="00D47A50" w:rsidRPr="00D616F0" w:rsidRDefault="00E419A0">
      <w:pPr>
        <w:pStyle w:val="af2"/>
        <w:rPr>
          <w:color w:val="000000" w:themeColor="text1"/>
        </w:rPr>
      </w:pPr>
      <w:r w:rsidRPr="00D616F0">
        <w:rPr>
          <w:rFonts w:hint="eastAsia"/>
          <w:color w:val="000000" w:themeColor="text1"/>
        </w:rPr>
        <w:t>其他材料。</w:t>
      </w:r>
    </w:p>
    <w:p w:rsidR="00D47A50" w:rsidRPr="00D616F0" w:rsidRDefault="00E419A0">
      <w:pPr>
        <w:pStyle w:val="afffffffff2"/>
        <w:rPr>
          <w:color w:val="000000" w:themeColor="text1"/>
        </w:rPr>
      </w:pPr>
      <w:r w:rsidRPr="00D616F0">
        <w:rPr>
          <w:rFonts w:hint="eastAsia"/>
          <w:color w:val="000000" w:themeColor="text1"/>
        </w:rPr>
        <w:t>指导报技术审查程序如下：</w:t>
      </w:r>
    </w:p>
    <w:p w:rsidR="00D47A50" w:rsidRPr="00D616F0" w:rsidRDefault="00E419A0">
      <w:pPr>
        <w:pStyle w:val="af2"/>
        <w:rPr>
          <w:color w:val="000000" w:themeColor="text1"/>
        </w:rPr>
      </w:pPr>
      <w:r w:rsidRPr="00D616F0">
        <w:rPr>
          <w:rFonts w:hint="eastAsia"/>
          <w:color w:val="000000" w:themeColor="text1"/>
        </w:rPr>
        <w:t>报送审材料中有两个代拟请示或函，看标题一个是给起草单位这边代拟的，一个是给提出单位报区、市市场监管局的时候代拟的，指导业主只要用起草单位用那个就好了，另一个直接和报送审材料发个提出单位让其在向区、市市场监管局报；</w:t>
      </w:r>
    </w:p>
    <w:p w:rsidR="00D47A50" w:rsidRPr="00D616F0" w:rsidRDefault="00E419A0">
      <w:pPr>
        <w:pStyle w:val="af2"/>
        <w:rPr>
          <w:color w:val="000000" w:themeColor="text1"/>
        </w:rPr>
      </w:pPr>
      <w:r w:rsidRPr="00D616F0">
        <w:rPr>
          <w:rFonts w:hint="eastAsia"/>
          <w:color w:val="000000" w:themeColor="text1"/>
        </w:rPr>
        <w:t>要求是，跟以往起草单位向上级呈报材料一样，先是请示涵，打印盖章附上日期并扫描一份给我们，然后报送审材料每一样都打印一份就好，装订完以纸质的形式往上报，其中电子版一并发送提出单位；</w:t>
      </w:r>
    </w:p>
    <w:p w:rsidR="00D47A50" w:rsidRPr="00D616F0" w:rsidRDefault="00E419A0">
      <w:pPr>
        <w:pStyle w:val="af2"/>
        <w:rPr>
          <w:color w:val="000000" w:themeColor="text1"/>
        </w:rPr>
      </w:pPr>
      <w:r w:rsidRPr="00D616F0">
        <w:rPr>
          <w:rFonts w:hint="eastAsia"/>
          <w:color w:val="000000" w:themeColor="text1"/>
        </w:rPr>
        <w:t>提出单位往上（区、市市场监管局）报的要求也一样，套好红头，就跟以往呈递材料一样的上报，同时电子版发给区、市市场监管局标准化处邮箱（gxjbzhc@163.com或其他市市场监管局邮箱）。</w:t>
      </w:r>
    </w:p>
    <w:p w:rsidR="00D47A50" w:rsidRPr="00D616F0" w:rsidRDefault="00E419A0">
      <w:pPr>
        <w:pStyle w:val="afff2"/>
        <w:rPr>
          <w:color w:val="000000" w:themeColor="text1"/>
        </w:rPr>
      </w:pPr>
      <w:r w:rsidRPr="00D616F0">
        <w:rPr>
          <w:rFonts w:hint="eastAsia"/>
          <w:color w:val="000000" w:themeColor="text1"/>
        </w:rPr>
        <w:t>注意及时跟进业主报送情况，及时收集提出单位报到区市场局的公文。</w:t>
      </w:r>
    </w:p>
    <w:p w:rsidR="00D47A50" w:rsidRPr="00D616F0" w:rsidRDefault="00E419A0">
      <w:pPr>
        <w:pStyle w:val="affd"/>
        <w:spacing w:before="156" w:after="156"/>
        <w:rPr>
          <w:color w:val="000000" w:themeColor="text1"/>
        </w:rPr>
      </w:pPr>
      <w:r w:rsidRPr="00D616F0">
        <w:rPr>
          <w:rFonts w:hint="eastAsia"/>
          <w:color w:val="000000" w:themeColor="text1"/>
        </w:rPr>
        <w:t>技术审查会流程及注意细节</w:t>
      </w:r>
    </w:p>
    <w:p w:rsidR="00D47A50" w:rsidRPr="00D616F0" w:rsidRDefault="00E419A0">
      <w:pPr>
        <w:pStyle w:val="affe"/>
        <w:spacing w:before="156" w:after="156"/>
        <w:rPr>
          <w:color w:val="000000" w:themeColor="text1"/>
        </w:rPr>
      </w:pPr>
      <w:r w:rsidRPr="00D616F0">
        <w:rPr>
          <w:rFonts w:hint="eastAsia"/>
          <w:color w:val="000000" w:themeColor="text1"/>
        </w:rPr>
        <w:t>技术审查会提前准备</w:t>
      </w:r>
    </w:p>
    <w:p w:rsidR="00D47A50" w:rsidRPr="00D616F0" w:rsidRDefault="00E419A0">
      <w:pPr>
        <w:pStyle w:val="afffffffff1"/>
        <w:rPr>
          <w:color w:val="000000" w:themeColor="text1"/>
        </w:rPr>
      </w:pPr>
      <w:r w:rsidRPr="00D616F0">
        <w:rPr>
          <w:rFonts w:hint="eastAsia"/>
          <w:color w:val="000000" w:themeColor="text1"/>
        </w:rPr>
        <w:t>接到技术审查会通知后便可马上联系酒店（地标一般联系满江红、建设大酒店）安排会议室、用餐标准（人均65元左右）、台卡打印及准备事宜。</w:t>
      </w:r>
    </w:p>
    <w:p w:rsidR="00D47A50" w:rsidRPr="00D616F0" w:rsidRDefault="00E419A0">
      <w:pPr>
        <w:pStyle w:val="afffffffff1"/>
        <w:rPr>
          <w:color w:val="000000" w:themeColor="text1"/>
        </w:rPr>
      </w:pPr>
      <w:r w:rsidRPr="00D616F0">
        <w:rPr>
          <w:rFonts w:hint="eastAsia"/>
          <w:color w:val="000000" w:themeColor="text1"/>
        </w:rPr>
        <w:t>询问清楚参会领导（单位）及具体人员（姓名、性别、单位及职务、联系电话、是否住宿），并与起草单位人员沟通好“认真听取专家意见，编制组积极回答专家的提问，以专家意见为准！！不得与专家争论和极力反驳，可以针对专家的意见和提问做出合理的解释，专家不采纳就按专家意见进行后续修改。（尤其记得我们这边第三方服务机构也是跟您这边一道作为起草单位参与汇报、答辩的，如果出现回答专家的问题或者出现标准内容有不妥的，可大胆补充作答，我们要统一我们的意见，不要发出内部不一致或争执的意见，针对出现的这个问题我们按专家意见回去再讨论修改即可”。</w:t>
      </w:r>
    </w:p>
    <w:p w:rsidR="00D47A50" w:rsidRPr="00D616F0" w:rsidRDefault="00E419A0">
      <w:pPr>
        <w:pStyle w:val="afffffffff1"/>
        <w:rPr>
          <w:color w:val="000000" w:themeColor="text1"/>
        </w:rPr>
      </w:pPr>
      <w:r w:rsidRPr="00D616F0">
        <w:rPr>
          <w:rFonts w:hint="eastAsia"/>
          <w:color w:val="000000" w:themeColor="text1"/>
        </w:rPr>
        <w:lastRenderedPageBreak/>
        <w:t>提前3天将标准技术审查会需要的材料检查、完善，提前1天打印好并规整清晰，具体包括如下：</w:t>
      </w:r>
    </w:p>
    <w:p w:rsidR="00D47A50" w:rsidRPr="00D616F0" w:rsidRDefault="00E419A0">
      <w:pPr>
        <w:pStyle w:val="af2"/>
        <w:rPr>
          <w:color w:val="000000" w:themeColor="text1"/>
        </w:rPr>
      </w:pPr>
      <w:r w:rsidRPr="00D616F0">
        <w:rPr>
          <w:rFonts w:hint="eastAsia"/>
          <w:color w:val="000000" w:themeColor="text1"/>
        </w:rPr>
        <w:t>技术审查会议程（按参会人员打印份数）；</w:t>
      </w:r>
    </w:p>
    <w:p w:rsidR="00D47A50" w:rsidRPr="00D616F0" w:rsidRDefault="00E419A0">
      <w:pPr>
        <w:pStyle w:val="af2"/>
        <w:rPr>
          <w:color w:val="000000" w:themeColor="text1"/>
        </w:rPr>
      </w:pPr>
      <w:r w:rsidRPr="00D616F0">
        <w:rPr>
          <w:rFonts w:hint="eastAsia"/>
          <w:color w:val="000000" w:themeColor="text1"/>
        </w:rPr>
        <w:t>送审稿（按参会人员打印份数）；</w:t>
      </w:r>
    </w:p>
    <w:p w:rsidR="00D47A50" w:rsidRPr="00D616F0" w:rsidRDefault="00E419A0">
      <w:pPr>
        <w:pStyle w:val="af2"/>
        <w:rPr>
          <w:color w:val="000000" w:themeColor="text1"/>
        </w:rPr>
      </w:pPr>
      <w:r w:rsidRPr="00D616F0">
        <w:rPr>
          <w:rFonts w:hint="eastAsia"/>
          <w:color w:val="000000" w:themeColor="text1"/>
        </w:rPr>
        <w:t>送审稿编制说明（按参会人员打印份数）；</w:t>
      </w:r>
    </w:p>
    <w:p w:rsidR="00D47A50" w:rsidRPr="00D616F0" w:rsidRDefault="00E419A0">
      <w:pPr>
        <w:pStyle w:val="af2"/>
        <w:rPr>
          <w:color w:val="000000" w:themeColor="text1"/>
        </w:rPr>
      </w:pPr>
      <w:r w:rsidRPr="00D616F0">
        <w:rPr>
          <w:rFonts w:hint="eastAsia"/>
          <w:color w:val="000000" w:themeColor="text1"/>
        </w:rPr>
        <w:t>征求意见处理汇总表（按参会人员打印份数）；</w:t>
      </w:r>
    </w:p>
    <w:p w:rsidR="00D47A50" w:rsidRPr="00D616F0" w:rsidRDefault="00E419A0">
      <w:pPr>
        <w:pStyle w:val="af2"/>
        <w:rPr>
          <w:color w:val="000000" w:themeColor="text1"/>
        </w:rPr>
      </w:pPr>
      <w:r w:rsidRPr="00D616F0">
        <w:rPr>
          <w:rFonts w:hint="eastAsia"/>
          <w:color w:val="000000" w:themeColor="text1"/>
        </w:rPr>
        <w:t>技术审查汇报ppt（注意做好蓝色技术审查会专题背景ppt）；</w:t>
      </w:r>
    </w:p>
    <w:p w:rsidR="00D47A50" w:rsidRPr="00D616F0" w:rsidRDefault="00E419A0">
      <w:pPr>
        <w:pStyle w:val="af2"/>
        <w:rPr>
          <w:color w:val="000000" w:themeColor="text1"/>
        </w:rPr>
      </w:pPr>
      <w:r w:rsidRPr="00D616F0">
        <w:rPr>
          <w:rFonts w:hint="eastAsia"/>
          <w:color w:val="000000" w:themeColor="text1"/>
        </w:rPr>
        <w:t>提出单位表态发言提纲（注意会前给到领导，打印1份）；</w:t>
      </w:r>
    </w:p>
    <w:p w:rsidR="00D47A50" w:rsidRPr="00D616F0" w:rsidRDefault="00E419A0">
      <w:pPr>
        <w:pStyle w:val="af2"/>
        <w:rPr>
          <w:color w:val="000000" w:themeColor="text1"/>
        </w:rPr>
      </w:pPr>
      <w:r w:rsidRPr="00D616F0">
        <w:rPr>
          <w:rFonts w:hint="eastAsia"/>
          <w:color w:val="000000" w:themeColor="text1"/>
        </w:rPr>
        <w:t>起草单位表态发言提纲（注意会前给到领导，打印1份）；</w:t>
      </w:r>
    </w:p>
    <w:p w:rsidR="00D47A50" w:rsidRPr="00D616F0" w:rsidRDefault="00E419A0">
      <w:pPr>
        <w:pStyle w:val="af2"/>
        <w:rPr>
          <w:color w:val="000000" w:themeColor="text1"/>
        </w:rPr>
      </w:pPr>
      <w:r w:rsidRPr="00D616F0">
        <w:rPr>
          <w:rFonts w:hint="eastAsia"/>
          <w:color w:val="000000" w:themeColor="text1"/>
        </w:rPr>
        <w:t>主持人介绍提纲（会前给到领导，打印1份）；</w:t>
      </w:r>
    </w:p>
    <w:p w:rsidR="00D47A50" w:rsidRPr="00D616F0" w:rsidRDefault="00E419A0">
      <w:pPr>
        <w:pStyle w:val="af2"/>
        <w:rPr>
          <w:color w:val="000000" w:themeColor="text1"/>
        </w:rPr>
      </w:pPr>
      <w:r w:rsidRPr="00D616F0">
        <w:rPr>
          <w:rFonts w:hint="eastAsia"/>
          <w:color w:val="000000" w:themeColor="text1"/>
        </w:rPr>
        <w:t>技术审查意见（初步完成，现场修改打印）（打印4份，区、市市场监管局要3份，1份我们留）；</w:t>
      </w:r>
    </w:p>
    <w:p w:rsidR="00D47A50" w:rsidRPr="00D616F0" w:rsidRDefault="00E419A0">
      <w:pPr>
        <w:pStyle w:val="af2"/>
        <w:rPr>
          <w:color w:val="000000" w:themeColor="text1"/>
        </w:rPr>
      </w:pPr>
      <w:r w:rsidRPr="00D616F0">
        <w:rPr>
          <w:rFonts w:hint="eastAsia"/>
          <w:color w:val="000000" w:themeColor="text1"/>
        </w:rPr>
        <w:t>技术审查专家信息核对表（打印1份）；</w:t>
      </w:r>
    </w:p>
    <w:p w:rsidR="00D47A50" w:rsidRPr="00D616F0" w:rsidRDefault="00E419A0">
      <w:pPr>
        <w:pStyle w:val="af2"/>
        <w:rPr>
          <w:color w:val="000000" w:themeColor="text1"/>
        </w:rPr>
      </w:pPr>
      <w:r w:rsidRPr="00D616F0">
        <w:rPr>
          <w:rFonts w:hint="eastAsia"/>
          <w:color w:val="000000" w:themeColor="text1"/>
        </w:rPr>
        <w:t>技术审查专家签名表（注意先现场会前签到确认后打印4份，区、市市场监管局要3份，1份我们留）；</w:t>
      </w:r>
    </w:p>
    <w:p w:rsidR="00D47A50" w:rsidRPr="00D616F0" w:rsidRDefault="00E419A0">
      <w:pPr>
        <w:pStyle w:val="af2"/>
        <w:rPr>
          <w:color w:val="000000" w:themeColor="text1"/>
        </w:rPr>
      </w:pPr>
      <w:r w:rsidRPr="00D616F0">
        <w:rPr>
          <w:rFonts w:hint="eastAsia"/>
          <w:color w:val="000000" w:themeColor="text1"/>
        </w:rPr>
        <w:t>技术审查会签到表（打印1份）；</w:t>
      </w:r>
    </w:p>
    <w:p w:rsidR="00D47A50" w:rsidRPr="00D616F0" w:rsidRDefault="00E419A0">
      <w:pPr>
        <w:pStyle w:val="af2"/>
        <w:rPr>
          <w:color w:val="000000" w:themeColor="text1"/>
        </w:rPr>
      </w:pPr>
      <w:r w:rsidRPr="00D616F0">
        <w:rPr>
          <w:rFonts w:hint="eastAsia"/>
          <w:color w:val="000000" w:themeColor="text1"/>
        </w:rPr>
        <w:t>专家费用发放表（打印1份，应提前1填好专家信息，没有的会上提前给到专家填写，专家不记得的，及时加微信等联系方式后续让其提供）；</w:t>
      </w:r>
    </w:p>
    <w:p w:rsidR="00D47A50" w:rsidRPr="00D616F0" w:rsidRDefault="00E419A0">
      <w:pPr>
        <w:pStyle w:val="affe"/>
        <w:spacing w:before="156" w:after="156"/>
        <w:rPr>
          <w:color w:val="000000" w:themeColor="text1"/>
        </w:rPr>
      </w:pPr>
      <w:r w:rsidRPr="00D616F0">
        <w:rPr>
          <w:rFonts w:hint="eastAsia"/>
          <w:color w:val="000000" w:themeColor="text1"/>
        </w:rPr>
        <w:t>技术审查会当天准备</w:t>
      </w:r>
    </w:p>
    <w:p w:rsidR="00D47A50" w:rsidRPr="00D616F0" w:rsidRDefault="00E419A0">
      <w:pPr>
        <w:pStyle w:val="afffffffff1"/>
        <w:rPr>
          <w:color w:val="000000" w:themeColor="text1"/>
        </w:rPr>
      </w:pPr>
      <w:r w:rsidRPr="00D616F0">
        <w:rPr>
          <w:rFonts w:hint="eastAsia"/>
          <w:color w:val="000000" w:themeColor="text1"/>
        </w:rPr>
        <w:t>技术审查会前的准备：若是上午开会则前一天下午布置好会场，若是下午开会提前2小时布置好会场。具体布置物件及安排有：</w:t>
      </w:r>
    </w:p>
    <w:p w:rsidR="00D47A50" w:rsidRPr="00D616F0" w:rsidRDefault="00E419A0">
      <w:pPr>
        <w:pStyle w:val="af2"/>
        <w:rPr>
          <w:color w:val="000000" w:themeColor="text1"/>
        </w:rPr>
      </w:pPr>
      <w:r w:rsidRPr="00D616F0">
        <w:rPr>
          <w:rFonts w:hint="eastAsia"/>
          <w:color w:val="000000" w:themeColor="text1"/>
        </w:rPr>
        <w:t>装好技术审查需要的各项材料；</w:t>
      </w:r>
    </w:p>
    <w:p w:rsidR="00D47A50" w:rsidRPr="00D616F0" w:rsidRDefault="00E419A0">
      <w:pPr>
        <w:pStyle w:val="af2"/>
        <w:rPr>
          <w:color w:val="000000" w:themeColor="text1"/>
        </w:rPr>
      </w:pPr>
      <w:r w:rsidRPr="00D616F0">
        <w:rPr>
          <w:rFonts w:hint="eastAsia"/>
          <w:color w:val="000000" w:themeColor="text1"/>
        </w:rPr>
        <w:t>台卡（可让酒店打印，提前过去确认和摆放，</w:t>
      </w:r>
      <w:bookmarkStart w:id="53" w:name="_Hlk142479813"/>
      <w:r w:rsidRPr="00D616F0">
        <w:rPr>
          <w:rFonts w:hint="eastAsia"/>
          <w:color w:val="000000" w:themeColor="text1"/>
        </w:rPr>
        <w:t>注意专家及有关领导的座位是否舒适，台卡是否打错，位置是否正确等</w:t>
      </w:r>
      <w:bookmarkEnd w:id="53"/>
      <w:r w:rsidRPr="00D616F0">
        <w:rPr>
          <w:rFonts w:hint="eastAsia"/>
          <w:color w:val="000000" w:themeColor="text1"/>
        </w:rPr>
        <w:t>）：</w:t>
      </w:r>
    </w:p>
    <w:p w:rsidR="00D47A50" w:rsidRPr="00D616F0" w:rsidRDefault="00E419A0">
      <w:pPr>
        <w:pStyle w:val="af2"/>
        <w:rPr>
          <w:color w:val="000000" w:themeColor="text1"/>
        </w:rPr>
      </w:pPr>
      <w:r w:rsidRPr="00D616F0">
        <w:rPr>
          <w:rFonts w:hint="eastAsia"/>
          <w:color w:val="000000" w:themeColor="text1"/>
        </w:rPr>
        <w:t>笔记本；</w:t>
      </w:r>
    </w:p>
    <w:p w:rsidR="00D47A50" w:rsidRPr="00D616F0" w:rsidRDefault="00E419A0">
      <w:pPr>
        <w:pStyle w:val="af2"/>
        <w:rPr>
          <w:color w:val="000000" w:themeColor="text1"/>
        </w:rPr>
      </w:pPr>
      <w:r w:rsidRPr="00D616F0">
        <w:rPr>
          <w:rFonts w:hint="eastAsia"/>
          <w:color w:val="000000" w:themeColor="text1"/>
        </w:rPr>
        <w:t>打印机；</w:t>
      </w:r>
    </w:p>
    <w:p w:rsidR="00D47A50" w:rsidRPr="00D616F0" w:rsidRDefault="00E419A0">
      <w:pPr>
        <w:pStyle w:val="af2"/>
        <w:rPr>
          <w:color w:val="000000" w:themeColor="text1"/>
        </w:rPr>
      </w:pPr>
      <w:r w:rsidRPr="00D616F0">
        <w:rPr>
          <w:rFonts w:hint="eastAsia"/>
          <w:color w:val="000000" w:themeColor="text1"/>
        </w:rPr>
        <w:t>投影仪；</w:t>
      </w:r>
    </w:p>
    <w:p w:rsidR="00D47A50" w:rsidRPr="00D616F0" w:rsidRDefault="00E419A0">
      <w:pPr>
        <w:pStyle w:val="af2"/>
        <w:rPr>
          <w:color w:val="000000" w:themeColor="text1"/>
        </w:rPr>
      </w:pPr>
      <w:r w:rsidRPr="00D616F0">
        <w:rPr>
          <w:rFonts w:hint="eastAsia"/>
          <w:color w:val="000000" w:themeColor="text1"/>
        </w:rPr>
        <w:t>针对参会人员数进行点餐。</w:t>
      </w:r>
    </w:p>
    <w:p w:rsidR="00D47A50" w:rsidRPr="00D616F0" w:rsidRDefault="00E419A0">
      <w:pPr>
        <w:pStyle w:val="afffffffff1"/>
        <w:rPr>
          <w:color w:val="000000" w:themeColor="text1"/>
        </w:rPr>
      </w:pPr>
      <w:r w:rsidRPr="00D616F0">
        <w:rPr>
          <w:rFonts w:hint="eastAsia"/>
          <w:color w:val="000000" w:themeColor="text1"/>
        </w:rPr>
        <w:t>技术审查会前的签到准备，具体事宜有如下：</w:t>
      </w:r>
    </w:p>
    <w:p w:rsidR="00D47A50" w:rsidRPr="00D616F0" w:rsidRDefault="00E419A0">
      <w:pPr>
        <w:pStyle w:val="af2"/>
        <w:rPr>
          <w:color w:val="000000" w:themeColor="text1"/>
        </w:rPr>
      </w:pPr>
      <w:r w:rsidRPr="00D616F0">
        <w:rPr>
          <w:rFonts w:hint="eastAsia"/>
          <w:color w:val="000000" w:themeColor="text1"/>
        </w:rPr>
        <w:t>专家签到要询问是否酒店住宿、开车（是否需要停车票）以及相应名称、职称是否准确；</w:t>
      </w:r>
    </w:p>
    <w:p w:rsidR="00D47A50" w:rsidRPr="00D616F0" w:rsidRDefault="00E419A0">
      <w:pPr>
        <w:pStyle w:val="af2"/>
        <w:rPr>
          <w:color w:val="000000" w:themeColor="text1"/>
        </w:rPr>
      </w:pPr>
      <w:r w:rsidRPr="00D616F0">
        <w:rPr>
          <w:rFonts w:hint="eastAsia"/>
          <w:color w:val="000000" w:themeColor="text1"/>
        </w:rPr>
        <w:t>起草单位签到询问是否酒店住宿及开车（是否需要停车票）；</w:t>
      </w:r>
    </w:p>
    <w:p w:rsidR="00D47A50" w:rsidRPr="00D616F0" w:rsidRDefault="00E419A0">
      <w:pPr>
        <w:pStyle w:val="af2"/>
        <w:rPr>
          <w:color w:val="000000" w:themeColor="text1"/>
        </w:rPr>
      </w:pPr>
      <w:bookmarkStart w:id="54" w:name="_Hlk100484940"/>
      <w:r w:rsidRPr="00D616F0">
        <w:rPr>
          <w:rFonts w:hint="eastAsia"/>
          <w:color w:val="000000" w:themeColor="text1"/>
        </w:rPr>
        <w:t>与起草单位人员再次强调沟通好“认真听取专家意见，编制组积极回答专家的提问，以专家意见为准！！不得与专家争论和极力反驳，可以针对专家的意见和提问做出合理的解释，专家不采纳就按专家意见进行后续修改。（尤其记得我们这边第三方服务机构也是跟您这边一道作为起草单位参与汇报、答辩的，如果出现回答专家的问题或者出现标准内容有不妥的，可大胆补充作答，我们要统一我们的意见，不要发出内部不一致或争执的意见，针对出现的这个问题我们按专家意见回去再讨论修改即可”</w:t>
      </w:r>
      <w:bookmarkEnd w:id="54"/>
      <w:r w:rsidRPr="00D616F0">
        <w:rPr>
          <w:rFonts w:hint="eastAsia"/>
          <w:color w:val="000000" w:themeColor="text1"/>
        </w:rPr>
        <w:t>。</w:t>
      </w:r>
    </w:p>
    <w:p w:rsidR="00D47A50" w:rsidRPr="00D616F0" w:rsidRDefault="00E419A0">
      <w:pPr>
        <w:pStyle w:val="afffffffff1"/>
        <w:rPr>
          <w:color w:val="000000" w:themeColor="text1"/>
        </w:rPr>
      </w:pPr>
      <w:r w:rsidRPr="00D616F0">
        <w:rPr>
          <w:rFonts w:hint="eastAsia"/>
          <w:color w:val="000000" w:themeColor="text1"/>
        </w:rPr>
        <w:t>技术审查会中需注意问题如下：</w:t>
      </w:r>
    </w:p>
    <w:p w:rsidR="00D47A50" w:rsidRPr="00D616F0" w:rsidRDefault="00E419A0">
      <w:pPr>
        <w:pStyle w:val="af2"/>
        <w:rPr>
          <w:color w:val="000000" w:themeColor="text1"/>
        </w:rPr>
      </w:pPr>
      <w:r w:rsidRPr="00D616F0">
        <w:rPr>
          <w:rFonts w:hint="eastAsia"/>
          <w:color w:val="000000" w:themeColor="text1"/>
        </w:rPr>
        <w:t>认真做好会议纪要及修改意见记录；</w:t>
      </w:r>
    </w:p>
    <w:p w:rsidR="00D47A50" w:rsidRPr="00D616F0" w:rsidRDefault="00E419A0">
      <w:pPr>
        <w:pStyle w:val="af2"/>
        <w:rPr>
          <w:color w:val="000000" w:themeColor="text1"/>
        </w:rPr>
      </w:pPr>
      <w:r w:rsidRPr="00D616F0">
        <w:rPr>
          <w:rFonts w:hint="eastAsia"/>
          <w:color w:val="000000" w:themeColor="text1"/>
        </w:rPr>
        <w:t>会议中处长及其他领导开场讲话不可交头接耳（玩手机等）；</w:t>
      </w:r>
    </w:p>
    <w:p w:rsidR="00D47A50" w:rsidRPr="00D616F0" w:rsidRDefault="00E419A0">
      <w:pPr>
        <w:pStyle w:val="af2"/>
        <w:rPr>
          <w:color w:val="000000" w:themeColor="text1"/>
        </w:rPr>
      </w:pPr>
      <w:r w:rsidRPr="00D616F0">
        <w:rPr>
          <w:rFonts w:hint="eastAsia"/>
          <w:color w:val="000000" w:themeColor="text1"/>
        </w:rPr>
        <w:t>安排负责拍照记录（遵循写新闻稿需要的照片拍照，尤其蓝色幕布展示的时、起草单位、提出单位、专家组几个方向）；</w:t>
      </w:r>
    </w:p>
    <w:p w:rsidR="00D47A50" w:rsidRPr="00D616F0" w:rsidRDefault="00E419A0">
      <w:pPr>
        <w:pStyle w:val="af2"/>
        <w:rPr>
          <w:color w:val="000000" w:themeColor="text1"/>
        </w:rPr>
      </w:pPr>
      <w:r w:rsidRPr="00D616F0">
        <w:rPr>
          <w:rFonts w:hint="eastAsia"/>
          <w:color w:val="000000" w:themeColor="text1"/>
        </w:rPr>
        <w:t>及时根据专家签到时错误信息进行修改并打印3份；</w:t>
      </w:r>
    </w:p>
    <w:p w:rsidR="00D47A50" w:rsidRPr="00D616F0" w:rsidRDefault="00E419A0">
      <w:pPr>
        <w:pStyle w:val="af2"/>
        <w:rPr>
          <w:color w:val="000000" w:themeColor="text1"/>
        </w:rPr>
      </w:pPr>
      <w:r w:rsidRPr="00D616F0">
        <w:rPr>
          <w:rFonts w:hint="eastAsia"/>
          <w:color w:val="000000" w:themeColor="text1"/>
        </w:rPr>
        <w:lastRenderedPageBreak/>
        <w:t>会议中注意及时传递给专家话筒；</w:t>
      </w:r>
    </w:p>
    <w:p w:rsidR="00D47A50" w:rsidRPr="00D616F0" w:rsidRDefault="00E419A0">
      <w:pPr>
        <w:pStyle w:val="af2"/>
        <w:rPr>
          <w:color w:val="000000" w:themeColor="text1"/>
        </w:rPr>
      </w:pPr>
      <w:r w:rsidRPr="00D616F0">
        <w:rPr>
          <w:rFonts w:hint="eastAsia"/>
          <w:color w:val="000000" w:themeColor="text1"/>
        </w:rPr>
        <w:t>依据会议进度，对技术审查意见初稿进行修改；</w:t>
      </w:r>
    </w:p>
    <w:p w:rsidR="00D47A50" w:rsidRPr="00D616F0" w:rsidRDefault="00E419A0">
      <w:pPr>
        <w:pStyle w:val="af2"/>
        <w:rPr>
          <w:color w:val="000000" w:themeColor="text1"/>
        </w:rPr>
      </w:pPr>
      <w:r w:rsidRPr="00D616F0">
        <w:rPr>
          <w:rFonts w:hint="eastAsia"/>
          <w:color w:val="000000" w:themeColor="text1"/>
        </w:rPr>
        <w:t>依据技术审查意见宣读及发言表态时间，安排人员将专家签到表及技术审查意见拿去给专家签名并及时收集装进颜色不一样的文件袋妥善保管。</w:t>
      </w:r>
    </w:p>
    <w:p w:rsidR="00D47A50" w:rsidRPr="00D616F0" w:rsidRDefault="00E419A0">
      <w:pPr>
        <w:pStyle w:val="afffffffff1"/>
        <w:rPr>
          <w:color w:val="000000" w:themeColor="text1"/>
        </w:rPr>
      </w:pPr>
      <w:r w:rsidRPr="00D616F0">
        <w:rPr>
          <w:rFonts w:hint="eastAsia"/>
          <w:color w:val="000000" w:themeColor="text1"/>
        </w:rPr>
        <w:t>技术审查会后准备：</w:t>
      </w:r>
    </w:p>
    <w:p w:rsidR="00D47A50" w:rsidRPr="00D616F0" w:rsidRDefault="00E419A0">
      <w:pPr>
        <w:pStyle w:val="af2"/>
        <w:rPr>
          <w:color w:val="000000" w:themeColor="text1"/>
        </w:rPr>
      </w:pPr>
      <w:r w:rsidRPr="00D616F0">
        <w:rPr>
          <w:rFonts w:hint="eastAsia"/>
          <w:color w:val="000000" w:themeColor="text1"/>
        </w:rPr>
        <w:t>起草单位回避时便安排人员下去叫服务员上菜（技术审查会结束前20分钟左右）；</w:t>
      </w:r>
    </w:p>
    <w:p w:rsidR="00D47A50" w:rsidRPr="00D616F0" w:rsidRDefault="00E419A0">
      <w:pPr>
        <w:pStyle w:val="af2"/>
        <w:rPr>
          <w:color w:val="000000" w:themeColor="text1"/>
        </w:rPr>
      </w:pPr>
      <w:r w:rsidRPr="00D616F0">
        <w:rPr>
          <w:rFonts w:hint="eastAsia"/>
          <w:color w:val="000000" w:themeColor="text1"/>
        </w:rPr>
        <w:t>顺便安排此人员负责引导专家领导到指定包厢就餐（如有需要）；</w:t>
      </w:r>
    </w:p>
    <w:p w:rsidR="00D47A50" w:rsidRPr="00D616F0" w:rsidRDefault="00E419A0">
      <w:pPr>
        <w:pStyle w:val="af2"/>
        <w:rPr>
          <w:color w:val="000000" w:themeColor="text1"/>
        </w:rPr>
      </w:pPr>
      <w:r w:rsidRPr="00D616F0">
        <w:rPr>
          <w:rFonts w:hint="eastAsia"/>
          <w:color w:val="000000" w:themeColor="text1"/>
        </w:rPr>
        <w:t>安排人员负责收拾好设备仪器，尤其修改记录文本（建议个人先把内部人员记录的文本拿好）；</w:t>
      </w:r>
    </w:p>
    <w:p w:rsidR="00D47A50" w:rsidRPr="00D616F0" w:rsidRDefault="00E419A0">
      <w:pPr>
        <w:pStyle w:val="af2"/>
        <w:rPr>
          <w:color w:val="000000" w:themeColor="text1"/>
        </w:rPr>
      </w:pPr>
      <w:r w:rsidRPr="00D616F0">
        <w:rPr>
          <w:rFonts w:hint="eastAsia"/>
          <w:color w:val="000000" w:themeColor="text1"/>
        </w:rPr>
        <w:t>再次确认专家签到表、技术审查意见和修改记录文本的收集。</w:t>
      </w:r>
    </w:p>
    <w:p w:rsidR="00D47A50" w:rsidRPr="00D616F0" w:rsidRDefault="00E419A0">
      <w:pPr>
        <w:pStyle w:val="af2"/>
        <w:rPr>
          <w:color w:val="000000" w:themeColor="text1"/>
        </w:rPr>
      </w:pPr>
      <w:bookmarkStart w:id="55" w:name="_Hlk142479965"/>
      <w:r w:rsidRPr="00D616F0">
        <w:rPr>
          <w:rFonts w:hint="eastAsia"/>
          <w:color w:val="000000" w:themeColor="text1"/>
        </w:rPr>
        <w:t>3</w:t>
      </w:r>
      <w:r w:rsidRPr="00D616F0">
        <w:rPr>
          <w:color w:val="000000" w:themeColor="text1"/>
        </w:rPr>
        <w:t>个工作日内，</w:t>
      </w:r>
      <w:r w:rsidRPr="00D616F0">
        <w:rPr>
          <w:rFonts w:hint="eastAsia"/>
          <w:color w:val="000000" w:themeColor="text1"/>
        </w:rPr>
        <w:t>完成</w:t>
      </w:r>
      <w:r w:rsidRPr="00D616F0">
        <w:rPr>
          <w:color w:val="000000" w:themeColor="text1"/>
        </w:rPr>
        <w:t>审查会议</w:t>
      </w:r>
      <w:r w:rsidRPr="00D616F0">
        <w:rPr>
          <w:rFonts w:hint="eastAsia"/>
          <w:color w:val="000000" w:themeColor="text1"/>
        </w:rPr>
        <w:t>新闻报导的编写</w:t>
      </w:r>
      <w:r w:rsidRPr="00D616F0">
        <w:rPr>
          <w:color w:val="000000" w:themeColor="text1"/>
        </w:rPr>
        <w:t>；</w:t>
      </w:r>
    </w:p>
    <w:p w:rsidR="00D47A50" w:rsidRPr="00D616F0" w:rsidRDefault="00E419A0">
      <w:pPr>
        <w:pStyle w:val="af2"/>
        <w:rPr>
          <w:color w:val="000000" w:themeColor="text1"/>
        </w:rPr>
      </w:pPr>
      <w:r w:rsidRPr="00D616F0">
        <w:rPr>
          <w:rFonts w:hint="eastAsia"/>
          <w:color w:val="000000" w:themeColor="text1"/>
        </w:rPr>
        <w:t>3</w:t>
      </w:r>
      <w:r w:rsidRPr="00D616F0">
        <w:rPr>
          <w:color w:val="000000" w:themeColor="text1"/>
        </w:rPr>
        <w:t>个工作日内，将记录花脸稿扫描给到学会部。</w:t>
      </w:r>
    </w:p>
    <w:bookmarkEnd w:id="55"/>
    <w:p w:rsidR="00D47A50" w:rsidRPr="00D616F0" w:rsidRDefault="00E419A0">
      <w:pPr>
        <w:pStyle w:val="affc"/>
        <w:spacing w:before="312" w:after="312"/>
        <w:rPr>
          <w:color w:val="000000" w:themeColor="text1"/>
        </w:rPr>
      </w:pPr>
      <w:r w:rsidRPr="00D616F0">
        <w:rPr>
          <w:rFonts w:hint="eastAsia"/>
          <w:color w:val="000000" w:themeColor="text1"/>
        </w:rPr>
        <w:t>报批环节</w:t>
      </w:r>
    </w:p>
    <w:p w:rsidR="00D47A50" w:rsidRPr="00D616F0" w:rsidRDefault="00E419A0">
      <w:pPr>
        <w:pStyle w:val="afffffffff"/>
        <w:rPr>
          <w:color w:val="000000" w:themeColor="text1"/>
        </w:rPr>
      </w:pPr>
      <w:r w:rsidRPr="00D616F0">
        <w:rPr>
          <w:rFonts w:hint="eastAsia"/>
          <w:color w:val="000000" w:themeColor="text1"/>
        </w:rPr>
        <w:t>应按照审查意见对地方标准送审稿进行修改，7</w:t>
      </w:r>
      <w:r w:rsidRPr="00D616F0">
        <w:rPr>
          <w:rFonts w:hint="eastAsia"/>
          <w:color w:val="000000" w:themeColor="text1"/>
          <w:vertAlign w:val="superscript"/>
        </w:rPr>
        <w:t xml:space="preserve"> </w:t>
      </w:r>
      <w:r w:rsidRPr="00D616F0">
        <w:rPr>
          <w:rFonts w:hint="eastAsia"/>
          <w:color w:val="000000" w:themeColor="text1"/>
        </w:rPr>
        <w:t>d内形成标准报批稿，并报送审查专家组组长和两位副组长出具标准报批稿复核意见（要报批稿封面签字即可），</w:t>
      </w:r>
      <w:bookmarkStart w:id="56" w:name="_Hlk142480113"/>
      <w:r w:rsidRPr="00D616F0">
        <w:rPr>
          <w:rFonts w:hint="eastAsia"/>
          <w:color w:val="000000" w:themeColor="text1"/>
        </w:rPr>
        <w:t>再将修改后的材料尤其标准文本对接业主确认并在签字，告知业主，报批后，标准将不得再修改</w:t>
      </w:r>
      <w:bookmarkEnd w:id="56"/>
      <w:r w:rsidRPr="00D616F0">
        <w:rPr>
          <w:rFonts w:hint="eastAsia"/>
          <w:color w:val="000000" w:themeColor="text1"/>
        </w:rPr>
        <w:t>。</w:t>
      </w:r>
    </w:p>
    <w:p w:rsidR="00D47A50" w:rsidRPr="00D616F0" w:rsidRDefault="00E419A0">
      <w:pPr>
        <w:pStyle w:val="afff2"/>
        <w:rPr>
          <w:color w:val="000000" w:themeColor="text1"/>
        </w:rPr>
      </w:pPr>
      <w:r w:rsidRPr="00D616F0">
        <w:rPr>
          <w:rFonts w:hint="eastAsia"/>
          <w:color w:val="000000" w:themeColor="text1"/>
        </w:rPr>
        <w:t>起草单位应当将根据技术审查意见修改完善的地方标准，经审查组组长、副组长签字及有关行政主管部门审核后，于技术审查完成20日内，将地方标准报批材料报送区、市市场监管局。</w:t>
      </w:r>
    </w:p>
    <w:p w:rsidR="00D47A50" w:rsidRPr="00D616F0" w:rsidRDefault="00E419A0">
      <w:pPr>
        <w:pStyle w:val="afffffffff"/>
        <w:rPr>
          <w:color w:val="000000" w:themeColor="text1"/>
        </w:rPr>
      </w:pPr>
      <w:r w:rsidRPr="00D616F0">
        <w:rPr>
          <w:rFonts w:hint="eastAsia"/>
          <w:color w:val="000000" w:themeColor="text1"/>
        </w:rPr>
        <w:t>报批材料含纸质版（一式三份）和电子版：</w:t>
      </w:r>
    </w:p>
    <w:p w:rsidR="00D47A50" w:rsidRPr="00D616F0" w:rsidRDefault="00E419A0">
      <w:pPr>
        <w:pStyle w:val="af2"/>
        <w:rPr>
          <w:color w:val="000000" w:themeColor="text1"/>
        </w:rPr>
      </w:pPr>
      <w:r w:rsidRPr="00D616F0">
        <w:rPr>
          <w:rFonts w:hint="eastAsia"/>
          <w:color w:val="000000" w:themeColor="text1"/>
        </w:rPr>
        <w:t>提出单位出具的报批公文一份；</w:t>
      </w:r>
    </w:p>
    <w:p w:rsidR="00D47A50" w:rsidRPr="00D616F0" w:rsidRDefault="00E419A0">
      <w:pPr>
        <w:pStyle w:val="af2"/>
        <w:rPr>
          <w:color w:val="000000" w:themeColor="text1"/>
        </w:rPr>
      </w:pPr>
      <w:r w:rsidRPr="00D616F0">
        <w:rPr>
          <w:rFonts w:hint="eastAsia"/>
          <w:color w:val="000000" w:themeColor="text1"/>
        </w:rPr>
        <w:t>地方标准报批表（含有关行政主管部门审核意见）；</w:t>
      </w:r>
    </w:p>
    <w:p w:rsidR="00D47A50" w:rsidRPr="00D616F0" w:rsidRDefault="00E419A0">
      <w:pPr>
        <w:pStyle w:val="af2"/>
        <w:rPr>
          <w:color w:val="000000" w:themeColor="text1"/>
        </w:rPr>
      </w:pPr>
      <w:r w:rsidRPr="00D616F0">
        <w:rPr>
          <w:rFonts w:hint="eastAsia"/>
          <w:color w:val="000000" w:themeColor="text1"/>
        </w:rPr>
        <w:t>地方标准（报批稿）；</w:t>
      </w:r>
    </w:p>
    <w:p w:rsidR="00D47A50" w:rsidRPr="00D616F0" w:rsidRDefault="00E419A0">
      <w:pPr>
        <w:pStyle w:val="af2"/>
        <w:rPr>
          <w:color w:val="000000" w:themeColor="text1"/>
        </w:rPr>
      </w:pPr>
      <w:r w:rsidRPr="00D616F0">
        <w:rPr>
          <w:rFonts w:hint="eastAsia"/>
          <w:color w:val="000000" w:themeColor="text1"/>
        </w:rPr>
        <w:t>地方标准编制说明（报批稿）；</w:t>
      </w:r>
    </w:p>
    <w:p w:rsidR="00D47A50" w:rsidRPr="00D616F0" w:rsidRDefault="00E419A0">
      <w:pPr>
        <w:pStyle w:val="af2"/>
        <w:rPr>
          <w:color w:val="000000" w:themeColor="text1"/>
        </w:rPr>
      </w:pPr>
      <w:r w:rsidRPr="00D616F0">
        <w:rPr>
          <w:rFonts w:hint="eastAsia"/>
          <w:color w:val="000000" w:themeColor="text1"/>
        </w:rPr>
        <w:t>地方标准技术审查会议纪要；</w:t>
      </w:r>
    </w:p>
    <w:p w:rsidR="00D47A50" w:rsidRPr="00D616F0" w:rsidRDefault="00E419A0">
      <w:pPr>
        <w:pStyle w:val="af2"/>
        <w:rPr>
          <w:color w:val="000000" w:themeColor="text1"/>
        </w:rPr>
      </w:pPr>
      <w:r w:rsidRPr="00D616F0">
        <w:rPr>
          <w:rFonts w:hint="eastAsia"/>
          <w:color w:val="000000" w:themeColor="text1"/>
        </w:rPr>
        <w:t>地方标准技术审查意见；</w:t>
      </w:r>
    </w:p>
    <w:p w:rsidR="00D47A50" w:rsidRPr="00D616F0" w:rsidRDefault="00E419A0">
      <w:pPr>
        <w:pStyle w:val="af2"/>
        <w:rPr>
          <w:color w:val="000000" w:themeColor="text1"/>
        </w:rPr>
      </w:pPr>
      <w:r w:rsidRPr="00D616F0">
        <w:rPr>
          <w:rFonts w:hint="eastAsia"/>
          <w:color w:val="000000" w:themeColor="text1"/>
        </w:rPr>
        <w:t>地方标准技术审查专家意见处理汇总表；</w:t>
      </w:r>
    </w:p>
    <w:p w:rsidR="00D47A50" w:rsidRPr="00D616F0" w:rsidRDefault="00E419A0">
      <w:pPr>
        <w:pStyle w:val="af2"/>
        <w:rPr>
          <w:color w:val="000000" w:themeColor="text1"/>
        </w:rPr>
      </w:pPr>
      <w:r w:rsidRPr="00D616F0">
        <w:rPr>
          <w:rFonts w:hint="eastAsia"/>
          <w:color w:val="000000" w:themeColor="text1"/>
        </w:rPr>
        <w:t>地方标准技术审查专家签名表；</w:t>
      </w:r>
    </w:p>
    <w:p w:rsidR="00D47A50" w:rsidRPr="00D616F0" w:rsidRDefault="00E419A0">
      <w:pPr>
        <w:pStyle w:val="af2"/>
        <w:rPr>
          <w:color w:val="000000" w:themeColor="text1"/>
        </w:rPr>
      </w:pPr>
      <w:r w:rsidRPr="00D616F0">
        <w:rPr>
          <w:rFonts w:hint="eastAsia"/>
          <w:color w:val="000000" w:themeColor="text1"/>
        </w:rPr>
        <w:t>地方标准征求意见处理汇总表；</w:t>
      </w:r>
    </w:p>
    <w:p w:rsidR="00D47A50" w:rsidRPr="00D616F0" w:rsidRDefault="00E419A0">
      <w:pPr>
        <w:pStyle w:val="af2"/>
        <w:rPr>
          <w:color w:val="000000" w:themeColor="text1"/>
        </w:rPr>
      </w:pPr>
      <w:bookmarkStart w:id="57" w:name="_Hlk142474509"/>
      <w:r w:rsidRPr="00D616F0">
        <w:rPr>
          <w:rFonts w:hint="eastAsia"/>
          <w:color w:val="000000" w:themeColor="text1"/>
        </w:rPr>
        <w:t>审查组组长、副组长签字封面</w:t>
      </w:r>
      <w:bookmarkEnd w:id="57"/>
      <w:r w:rsidRPr="00D616F0">
        <w:rPr>
          <w:rFonts w:hint="eastAsia"/>
          <w:color w:val="000000" w:themeColor="text1"/>
        </w:rPr>
        <w:t>；</w:t>
      </w:r>
    </w:p>
    <w:p w:rsidR="00D47A50" w:rsidRPr="00D616F0" w:rsidRDefault="00E419A0">
      <w:pPr>
        <w:pStyle w:val="af2"/>
        <w:rPr>
          <w:color w:val="000000" w:themeColor="text1"/>
        </w:rPr>
      </w:pPr>
      <w:r w:rsidRPr="00D616F0">
        <w:rPr>
          <w:rFonts w:hint="eastAsia"/>
          <w:color w:val="000000" w:themeColor="text1"/>
        </w:rPr>
        <w:t>其他材料（归档材料：地方标准制定修订计划立项项目申报书、地方标准草案、地方标准制修订立项计划、地方标准(征求意见稿)、地方标准征求意见汇总表、地方标准报送审查的公文、地方标准(送审稿）、关于召开地方标准技术审查会议的通知</w:t>
      </w:r>
      <w:r w:rsidRPr="00D616F0">
        <w:rPr>
          <w:rFonts w:hint="eastAsia"/>
          <w:color w:val="000000" w:themeColor="text1"/>
        </w:rPr>
        <w:tab/>
        <w:t>）。</w:t>
      </w:r>
    </w:p>
    <w:p w:rsidR="00D47A50" w:rsidRPr="00D616F0" w:rsidRDefault="00E419A0">
      <w:pPr>
        <w:pStyle w:val="afffffffff2"/>
        <w:rPr>
          <w:color w:val="000000" w:themeColor="text1"/>
        </w:rPr>
      </w:pPr>
      <w:r w:rsidRPr="00D616F0">
        <w:rPr>
          <w:rFonts w:hint="eastAsia"/>
          <w:color w:val="000000" w:themeColor="text1"/>
        </w:rPr>
        <w:t>指导报批程序如下：</w:t>
      </w:r>
    </w:p>
    <w:p w:rsidR="00D47A50" w:rsidRPr="00D616F0" w:rsidRDefault="00E419A0">
      <w:pPr>
        <w:pStyle w:val="af2"/>
        <w:rPr>
          <w:color w:val="000000" w:themeColor="text1"/>
        </w:rPr>
      </w:pPr>
      <w:r w:rsidRPr="00D616F0">
        <w:rPr>
          <w:rFonts w:hint="eastAsia"/>
          <w:color w:val="000000" w:themeColor="text1"/>
        </w:rPr>
        <w:t>把报批表打印3份出来，相应的位置盖章（一式3份）然后寄送提出单位就行，流程方式跟之前走报送审程序一样：打印报批表3份，签字盖章；</w:t>
      </w:r>
    </w:p>
    <w:p w:rsidR="00D47A50" w:rsidRPr="00D616F0" w:rsidRDefault="00E419A0">
      <w:pPr>
        <w:pStyle w:val="af2"/>
        <w:rPr>
          <w:color w:val="000000" w:themeColor="text1"/>
        </w:rPr>
      </w:pPr>
      <w:r w:rsidRPr="00D616F0">
        <w:rPr>
          <w:rFonts w:hint="eastAsia"/>
          <w:color w:val="000000" w:themeColor="text1"/>
        </w:rPr>
        <w:t>报批请示或函盖章1份；</w:t>
      </w:r>
    </w:p>
    <w:p w:rsidR="00D47A50" w:rsidRPr="00D616F0" w:rsidRDefault="00E419A0">
      <w:pPr>
        <w:pStyle w:val="af2"/>
        <w:rPr>
          <w:color w:val="000000" w:themeColor="text1"/>
        </w:rPr>
      </w:pPr>
      <w:r w:rsidRPr="00D616F0">
        <w:rPr>
          <w:rFonts w:hint="eastAsia"/>
          <w:color w:val="000000" w:themeColor="text1"/>
        </w:rPr>
        <w:t>其余材料纸质版打印一份寄送提出单位，同时连带电子版材料一并发送提出单位。</w:t>
      </w:r>
    </w:p>
    <w:p w:rsidR="00D47A50" w:rsidRPr="00D616F0" w:rsidRDefault="00E419A0">
      <w:pPr>
        <w:pStyle w:val="af2"/>
        <w:rPr>
          <w:color w:val="000000" w:themeColor="text1"/>
        </w:rPr>
      </w:pPr>
      <w:r w:rsidRPr="00D616F0">
        <w:rPr>
          <w:rFonts w:hint="eastAsia"/>
          <w:color w:val="000000" w:themeColor="text1"/>
        </w:rPr>
        <w:t>指导起草单位跟提出单位说最后的材料由我们这边上报，他们只要把3份报批表盖好章，附个给区、市市场监管局的请示或函一起4个材料寄给我们就行了。地址：广西标准化协会（广西南宁市西乡塘区安阳路亿鼎中心写字楼19楼1901号），收件人：xxxx，电话xxxxxxx；</w:t>
      </w:r>
    </w:p>
    <w:p w:rsidR="00D47A50" w:rsidRPr="00D616F0" w:rsidRDefault="00E419A0">
      <w:pPr>
        <w:pStyle w:val="af2"/>
        <w:rPr>
          <w:color w:val="000000" w:themeColor="text1"/>
        </w:rPr>
      </w:pPr>
      <w:r w:rsidRPr="00D616F0">
        <w:rPr>
          <w:rFonts w:hint="eastAsia"/>
          <w:color w:val="000000" w:themeColor="text1"/>
        </w:rPr>
        <w:t>材料寄到我们这里后，按照8.2打印材料（再次确认无误后打印），拿到区、市市场监管局报批。</w:t>
      </w:r>
    </w:p>
    <w:p w:rsidR="00D47A50" w:rsidRPr="00D616F0" w:rsidRDefault="00E419A0">
      <w:pPr>
        <w:pStyle w:val="afff2"/>
        <w:rPr>
          <w:color w:val="000000" w:themeColor="text1"/>
        </w:rPr>
      </w:pPr>
      <w:r w:rsidRPr="00D616F0">
        <w:rPr>
          <w:rFonts w:hint="eastAsia"/>
          <w:color w:val="000000" w:themeColor="text1"/>
        </w:rPr>
        <w:t>注意及时跟进业主报送情况，及时收集提出单位报到区市场局的公文。</w:t>
      </w:r>
    </w:p>
    <w:p w:rsidR="00D47A50" w:rsidRPr="00D616F0" w:rsidRDefault="00E419A0">
      <w:pPr>
        <w:pStyle w:val="affc"/>
        <w:spacing w:before="312" w:after="312"/>
        <w:rPr>
          <w:rFonts w:ascii="宋体" w:hAnsi="宋体"/>
          <w:color w:val="000000" w:themeColor="text1"/>
          <w:szCs w:val="21"/>
        </w:rPr>
      </w:pPr>
      <w:r w:rsidRPr="00D616F0">
        <w:rPr>
          <w:rFonts w:hint="eastAsia"/>
          <w:color w:val="000000" w:themeColor="text1"/>
        </w:rPr>
        <w:lastRenderedPageBreak/>
        <w:t>发布环节</w:t>
      </w:r>
    </w:p>
    <w:p w:rsidR="00D47A50" w:rsidRPr="00D616F0" w:rsidRDefault="00E419A0">
      <w:pPr>
        <w:pStyle w:val="afffff6"/>
        <w:ind w:firstLine="420"/>
        <w:rPr>
          <w:color w:val="000000" w:themeColor="text1"/>
        </w:rPr>
      </w:pPr>
      <w:r w:rsidRPr="00D616F0">
        <w:rPr>
          <w:rFonts w:hint="eastAsia"/>
          <w:color w:val="000000" w:themeColor="text1"/>
        </w:rPr>
        <w:t>及时关注区、市市场监管局官网，有发布消息后，按照发布的时间、实施时间填写发布稿，并及时给到业主发布文件材料，从发布文出来到发布稿形成不应超过3个工作日。</w:t>
      </w: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Default="00D47A50">
      <w:pPr>
        <w:pStyle w:val="afffff6"/>
        <w:ind w:firstLineChars="0" w:firstLine="0"/>
      </w:pPr>
    </w:p>
    <w:p w:rsidR="00D47A50" w:rsidRPr="00D616F0" w:rsidRDefault="00E419A0">
      <w:pPr>
        <w:pStyle w:val="aff3"/>
        <w:spacing w:before="78" w:after="156"/>
        <w:rPr>
          <w:color w:val="000000" w:themeColor="text1"/>
        </w:rPr>
      </w:pPr>
      <w:r w:rsidRPr="00D616F0">
        <w:rPr>
          <w:color w:val="000000" w:themeColor="text1"/>
        </w:rPr>
        <w:lastRenderedPageBreak/>
        <w:br/>
      </w:r>
      <w:r w:rsidRPr="00D616F0">
        <w:rPr>
          <w:rFonts w:hint="eastAsia"/>
          <w:color w:val="000000" w:themeColor="text1"/>
        </w:rPr>
        <w:t>（资料性）</w:t>
      </w:r>
      <w:r w:rsidRPr="00D616F0">
        <w:rPr>
          <w:color w:val="000000" w:themeColor="text1"/>
        </w:rPr>
        <w:br/>
      </w:r>
      <w:r w:rsidRPr="00D616F0">
        <w:rPr>
          <w:rFonts w:hint="eastAsia"/>
          <w:color w:val="000000" w:themeColor="text1"/>
        </w:rPr>
        <w:t>地方标准申请材料模板</w:t>
      </w:r>
    </w:p>
    <w:p w:rsidR="00D47A50" w:rsidRDefault="00E419A0">
      <w:pPr>
        <w:adjustRightInd/>
        <w:spacing w:line="560" w:lineRule="exact"/>
        <w:rPr>
          <w:rFonts w:ascii="Times New Roman" w:eastAsia="黑体" w:hAnsi="Times New Roman"/>
          <w:color w:val="000000"/>
          <w:sz w:val="32"/>
          <w:szCs w:val="32"/>
          <w:shd w:val="clear" w:color="auto" w:fill="FFFFFF"/>
          <w:lang w:bidi="ar"/>
        </w:rPr>
      </w:pPr>
      <w:r>
        <w:rPr>
          <w:rFonts w:ascii="Times New Roman" w:eastAsia="黑体" w:hAnsi="Times New Roman"/>
          <w:color w:val="000000"/>
          <w:sz w:val="32"/>
          <w:szCs w:val="32"/>
          <w:shd w:val="clear" w:color="auto" w:fill="FFFFFF"/>
          <w:lang w:bidi="ar"/>
        </w:rPr>
        <w:t>附件</w:t>
      </w:r>
      <w:r>
        <w:rPr>
          <w:rFonts w:ascii="Times New Roman" w:eastAsia="黑体" w:hAnsi="Times New Roman"/>
          <w:color w:val="000000"/>
          <w:sz w:val="32"/>
          <w:szCs w:val="32"/>
          <w:shd w:val="clear" w:color="auto" w:fill="FFFFFF"/>
          <w:lang w:bidi="ar"/>
        </w:rPr>
        <w:t>1</w:t>
      </w:r>
    </w:p>
    <w:p w:rsidR="00D47A50" w:rsidRDefault="00D47A50">
      <w:pPr>
        <w:adjustRightInd/>
        <w:spacing w:line="240" w:lineRule="exact"/>
        <w:rPr>
          <w:rFonts w:ascii="Times New Roman" w:eastAsia="黑体" w:hAnsi="Times New Roman"/>
          <w:color w:val="000000"/>
          <w:sz w:val="32"/>
          <w:szCs w:val="32"/>
          <w:shd w:val="clear" w:color="auto" w:fill="FFFFFF"/>
          <w:lang w:bidi="ar"/>
        </w:rPr>
      </w:pPr>
    </w:p>
    <w:p w:rsidR="00D47A50" w:rsidRDefault="00E419A0">
      <w:pPr>
        <w:widowControl/>
        <w:adjustRightInd/>
        <w:spacing w:line="600" w:lineRule="exact"/>
        <w:jc w:val="center"/>
        <w:textAlignment w:val="center"/>
        <w:rPr>
          <w:rFonts w:ascii="Times New Roman" w:eastAsia="方正小标宋简体" w:hAnsi="Times New Roman"/>
          <w:color w:val="000000"/>
          <w:sz w:val="44"/>
          <w:szCs w:val="44"/>
        </w:rPr>
      </w:pPr>
      <w:r>
        <w:rPr>
          <w:rFonts w:ascii="Times New Roman" w:eastAsia="方正小标宋简体" w:hAnsi="Times New Roman" w:hint="eastAsia"/>
          <w:color w:val="000000"/>
          <w:sz w:val="44"/>
          <w:szCs w:val="44"/>
        </w:rPr>
        <w:t>XX</w:t>
      </w:r>
      <w:r>
        <w:rPr>
          <w:rFonts w:ascii="Times New Roman" w:eastAsia="方正小标宋简体" w:hAnsi="Times New Roman" w:hint="eastAsia"/>
          <w:color w:val="000000"/>
          <w:sz w:val="44"/>
          <w:szCs w:val="44"/>
        </w:rPr>
        <w:t>单位</w:t>
      </w:r>
      <w:r>
        <w:rPr>
          <w:rFonts w:ascii="Times New Roman" w:eastAsia="方正小标宋简体" w:hAnsi="Times New Roman"/>
          <w:color w:val="000000"/>
          <w:sz w:val="44"/>
          <w:szCs w:val="44"/>
        </w:rPr>
        <w:t>关于推荐</w:t>
      </w:r>
      <w:r>
        <w:rPr>
          <w:rFonts w:ascii="Times New Roman" w:eastAsia="方正小标宋简体" w:hAnsi="Times New Roman"/>
          <w:color w:val="000000"/>
          <w:sz w:val="44"/>
          <w:szCs w:val="44"/>
        </w:rPr>
        <w:t>202</w:t>
      </w:r>
      <w:r>
        <w:rPr>
          <w:rFonts w:ascii="Times New Roman" w:eastAsia="方正小标宋简体" w:hAnsi="Times New Roman" w:hint="eastAsia"/>
          <w:color w:val="000000"/>
          <w:sz w:val="44"/>
          <w:szCs w:val="44"/>
        </w:rPr>
        <w:t>3</w:t>
      </w:r>
      <w:r>
        <w:rPr>
          <w:rFonts w:ascii="Times New Roman" w:eastAsia="方正小标宋简体" w:hAnsi="Times New Roman"/>
          <w:color w:val="000000"/>
          <w:sz w:val="44"/>
          <w:szCs w:val="44"/>
        </w:rPr>
        <w:t>年广西地方标准</w:t>
      </w:r>
    </w:p>
    <w:p w:rsidR="00D47A50" w:rsidRDefault="00E419A0">
      <w:pPr>
        <w:widowControl/>
        <w:adjustRightInd/>
        <w:spacing w:line="600" w:lineRule="exact"/>
        <w:jc w:val="center"/>
        <w:textAlignment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制修订计划立项项目的函</w:t>
      </w:r>
      <w:r>
        <w:rPr>
          <w:rFonts w:ascii="Times New Roman" w:eastAsia="方正小标宋简体" w:hAnsi="Times New Roman" w:hint="eastAsia"/>
          <w:color w:val="000000"/>
          <w:sz w:val="44"/>
          <w:szCs w:val="44"/>
        </w:rPr>
        <w:t>（样式）</w:t>
      </w:r>
    </w:p>
    <w:p w:rsidR="00D47A50" w:rsidRDefault="00D47A50">
      <w:pPr>
        <w:adjustRightInd/>
        <w:spacing w:line="560" w:lineRule="exact"/>
        <w:rPr>
          <w:rFonts w:ascii="Times New Roman" w:hAnsi="Times New Roman"/>
          <w:color w:val="000000"/>
        </w:rPr>
      </w:pPr>
    </w:p>
    <w:p w:rsidR="00D47A50" w:rsidRDefault="00E419A0">
      <w:pPr>
        <w:adjustRightInd/>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自治区市场监管局</w:t>
      </w:r>
      <w:r>
        <w:rPr>
          <w:rFonts w:ascii="Times New Roman" w:eastAsia="仿宋_GB2312" w:hAnsi="Times New Roman" w:hint="eastAsia"/>
          <w:color w:val="000000"/>
          <w:sz w:val="32"/>
          <w:szCs w:val="32"/>
        </w:rPr>
        <w:t>：</w:t>
      </w:r>
    </w:p>
    <w:p w:rsidR="00D47A50" w:rsidRDefault="00E419A0">
      <w:pPr>
        <w:adjustRightInd/>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根据《自治区市场监管局关于征集</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年地方标准制修订计划项目的函》</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桂市监函〔</w:t>
      </w:r>
      <w:r>
        <w:rPr>
          <w:rFonts w:ascii="Times New Roman" w:eastAsia="仿宋_GB2312" w:hAnsi="Times New Roman"/>
          <w:color w:val="000000"/>
          <w:sz w:val="32"/>
          <w:szCs w:val="32"/>
        </w:rPr>
        <w:t>202X</w:t>
      </w:r>
      <w:r>
        <w:rPr>
          <w:rFonts w:ascii="Times New Roman" w:eastAsia="仿宋_GB2312" w:hAnsi="Times New Roman"/>
          <w:color w:val="000000"/>
          <w:sz w:val="32"/>
          <w:szCs w:val="32"/>
        </w:rPr>
        <w:t>〕</w:t>
      </w:r>
      <w:r>
        <w:rPr>
          <w:rFonts w:ascii="Times New Roman" w:eastAsia="仿宋_GB2312" w:hAnsi="Times New Roman"/>
          <w:color w:val="000000"/>
          <w:sz w:val="32"/>
          <w:szCs w:val="32"/>
        </w:rPr>
        <w:t>XXXX</w:t>
      </w:r>
      <w:r>
        <w:rPr>
          <w:rFonts w:ascii="Times New Roman" w:eastAsia="仿宋_GB2312" w:hAnsi="Times New Roman"/>
          <w:color w:val="000000"/>
          <w:sz w:val="32"/>
          <w:szCs w:val="32"/>
        </w:rPr>
        <w:t>号</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文</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经研究，按照《广西壮族自治区地方标准管理办法》（试行）相关要求，现将</w:t>
      </w:r>
      <w:r>
        <w:rPr>
          <w:rFonts w:ascii="Times New Roman" w:eastAsia="仿宋_GB2312" w:hAnsi="Times New Roman"/>
          <w:color w:val="000000"/>
          <w:sz w:val="32"/>
          <w:szCs w:val="32"/>
        </w:rPr>
        <w:t>XX</w:t>
      </w:r>
      <w:r>
        <w:rPr>
          <w:rFonts w:ascii="Times New Roman" w:eastAsia="仿宋_GB2312" w:hAnsi="Times New Roman"/>
          <w:color w:val="000000"/>
          <w:sz w:val="32"/>
          <w:szCs w:val="32"/>
        </w:rPr>
        <w:t>等单位起草的</w:t>
      </w:r>
      <w:r>
        <w:rPr>
          <w:rFonts w:ascii="Times New Roman" w:eastAsia="仿宋_GB2312" w:hAnsi="Times New Roman"/>
          <w:color w:val="000000"/>
          <w:sz w:val="32"/>
          <w:szCs w:val="32"/>
        </w:rPr>
        <w:t>XX</w:t>
      </w:r>
      <w:r>
        <w:rPr>
          <w:rFonts w:ascii="Times New Roman" w:eastAsia="仿宋_GB2312" w:hAnsi="Times New Roman"/>
          <w:color w:val="000000"/>
          <w:sz w:val="32"/>
          <w:szCs w:val="32"/>
        </w:rPr>
        <w:t>项</w:t>
      </w:r>
      <w:r>
        <w:rPr>
          <w:rFonts w:ascii="Times New Roman" w:eastAsia="仿宋_GB2312" w:hAnsi="Times New Roman"/>
          <w:color w:val="000000"/>
          <w:sz w:val="32"/>
          <w:szCs w:val="32"/>
        </w:rPr>
        <w:t>202X</w:t>
      </w:r>
      <w:r>
        <w:rPr>
          <w:rFonts w:ascii="Times New Roman" w:eastAsia="仿宋_GB2312" w:hAnsi="Times New Roman"/>
          <w:color w:val="000000"/>
          <w:sz w:val="32"/>
          <w:szCs w:val="32"/>
        </w:rPr>
        <w:t>年广西地方标准制修订计划立项项目汇总推荐给贵局</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立项申请材料随文报送，请予大力支持。</w:t>
      </w:r>
    </w:p>
    <w:p w:rsidR="00D47A50" w:rsidRDefault="00E419A0">
      <w:pPr>
        <w:adjustRightInd/>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（联系人</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 xml:space="preserve">XXX   </w:t>
      </w:r>
      <w:r>
        <w:rPr>
          <w:rFonts w:ascii="Times New Roman" w:eastAsia="仿宋_GB2312" w:hAnsi="Times New Roman"/>
          <w:color w:val="000000"/>
          <w:sz w:val="32"/>
          <w:szCs w:val="32"/>
        </w:rPr>
        <w:t>电话：</w:t>
      </w:r>
      <w:r>
        <w:rPr>
          <w:rFonts w:ascii="Times New Roman" w:eastAsia="仿宋_GB2312" w:hAnsi="Times New Roman"/>
          <w:color w:val="000000"/>
          <w:sz w:val="32"/>
          <w:szCs w:val="32"/>
        </w:rPr>
        <w:t>XXXXXXX</w:t>
      </w:r>
      <w:r>
        <w:rPr>
          <w:rFonts w:ascii="Times New Roman" w:eastAsia="仿宋_GB2312" w:hAnsi="Times New Roman"/>
          <w:color w:val="000000"/>
          <w:sz w:val="32"/>
          <w:szCs w:val="32"/>
        </w:rPr>
        <w:t>）</w:t>
      </w:r>
    </w:p>
    <w:p w:rsidR="00D47A50" w:rsidRDefault="00D47A50">
      <w:pPr>
        <w:adjustRightInd/>
        <w:spacing w:line="560" w:lineRule="exact"/>
        <w:rPr>
          <w:rFonts w:ascii="Times New Roman" w:eastAsia="仿宋_GB2312" w:hAnsi="Times New Roman"/>
          <w:color w:val="000000"/>
          <w:sz w:val="32"/>
          <w:szCs w:val="32"/>
        </w:rPr>
      </w:pPr>
    </w:p>
    <w:p w:rsidR="00D47A50" w:rsidRDefault="00E419A0">
      <w:pPr>
        <w:adjustRightInd/>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附件</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2023</w:t>
      </w:r>
      <w:r>
        <w:rPr>
          <w:rFonts w:ascii="Times New Roman" w:eastAsia="仿宋_GB2312" w:hAnsi="Times New Roman"/>
          <w:color w:val="000000"/>
          <w:sz w:val="32"/>
          <w:szCs w:val="32"/>
        </w:rPr>
        <w:t>年广西地方标准制修订计划立项申请材料</w:t>
      </w:r>
    </w:p>
    <w:p w:rsidR="00D47A50" w:rsidRDefault="00D47A50">
      <w:pPr>
        <w:adjustRightInd/>
        <w:spacing w:line="560" w:lineRule="exact"/>
        <w:ind w:firstLineChars="200" w:firstLine="640"/>
        <w:rPr>
          <w:rFonts w:ascii="Times New Roman" w:eastAsia="仿宋_GB2312" w:hAnsi="Times New Roman"/>
          <w:color w:val="000000"/>
          <w:sz w:val="32"/>
          <w:szCs w:val="32"/>
        </w:rPr>
      </w:pPr>
    </w:p>
    <w:p w:rsidR="00D47A50" w:rsidRDefault="00D47A50">
      <w:pPr>
        <w:adjustRightInd/>
        <w:spacing w:line="560" w:lineRule="exact"/>
        <w:ind w:firstLineChars="200" w:firstLine="640"/>
        <w:rPr>
          <w:rFonts w:ascii="Times New Roman" w:eastAsia="仿宋_GB2312" w:hAnsi="Times New Roman"/>
          <w:color w:val="000000"/>
          <w:sz w:val="32"/>
          <w:szCs w:val="32"/>
        </w:rPr>
      </w:pPr>
    </w:p>
    <w:p w:rsidR="00D47A50" w:rsidRDefault="00D47A50">
      <w:pPr>
        <w:adjustRightInd/>
        <w:spacing w:line="560" w:lineRule="exact"/>
        <w:ind w:firstLineChars="200" w:firstLine="640"/>
        <w:rPr>
          <w:rFonts w:ascii="Times New Roman" w:eastAsia="仿宋_GB2312" w:hAnsi="Times New Roman"/>
          <w:color w:val="000000"/>
          <w:sz w:val="32"/>
          <w:szCs w:val="32"/>
        </w:rPr>
      </w:pPr>
    </w:p>
    <w:p w:rsidR="00D47A50" w:rsidRDefault="00E419A0">
      <w:pPr>
        <w:wordWrap w:val="0"/>
        <w:adjustRightInd/>
        <w:spacing w:line="560" w:lineRule="exact"/>
        <w:jc w:val="right"/>
        <w:rPr>
          <w:rFonts w:ascii="Times New Roman" w:eastAsia="仿宋_GB2312" w:hAnsi="Times New Roman"/>
          <w:color w:val="000000"/>
          <w:sz w:val="32"/>
          <w:szCs w:val="32"/>
        </w:rPr>
      </w:pPr>
      <w:r>
        <w:rPr>
          <w:rFonts w:ascii="Times New Roman" w:eastAsia="仿宋_GB2312" w:hAnsi="Times New Roman"/>
          <w:color w:val="000000"/>
          <w:sz w:val="32"/>
          <w:szCs w:val="32"/>
        </w:rPr>
        <w:t>XX</w:t>
      </w:r>
      <w:r>
        <w:rPr>
          <w:rFonts w:ascii="Times New Roman" w:eastAsia="仿宋_GB2312" w:hAnsi="Times New Roman"/>
          <w:color w:val="000000"/>
          <w:sz w:val="32"/>
          <w:szCs w:val="32"/>
        </w:rPr>
        <w:t>单位（盖章）</w:t>
      </w:r>
      <w:r>
        <w:rPr>
          <w:rFonts w:ascii="Times New Roman" w:eastAsia="仿宋_GB2312" w:hAnsi="Times New Roman"/>
          <w:color w:val="000000"/>
          <w:sz w:val="32"/>
          <w:szCs w:val="32"/>
        </w:rPr>
        <w:t xml:space="preserve">        </w:t>
      </w:r>
    </w:p>
    <w:p w:rsidR="00D47A50" w:rsidRDefault="00E419A0">
      <w:pPr>
        <w:pStyle w:val="afffffffff"/>
        <w:numPr>
          <w:ilvl w:val="2"/>
          <w:numId w:val="0"/>
        </w:numPr>
        <w:ind w:firstLineChars="1700" w:firstLine="5440"/>
        <w:rPr>
          <w:rFonts w:ascii="Times New Roman" w:eastAsia="仿宋_GB2312"/>
          <w:color w:val="000000"/>
          <w:sz w:val="32"/>
          <w:szCs w:val="32"/>
        </w:rPr>
      </w:pPr>
      <w:r>
        <w:rPr>
          <w:rFonts w:ascii="Times New Roman" w:eastAsia="仿宋_GB2312"/>
          <w:color w:val="000000"/>
          <w:sz w:val="32"/>
          <w:szCs w:val="32"/>
        </w:rPr>
        <w:t>2023</w:t>
      </w:r>
      <w:r>
        <w:rPr>
          <w:rFonts w:ascii="Times New Roman" w:eastAsia="仿宋_GB2312"/>
          <w:color w:val="000000"/>
          <w:sz w:val="32"/>
          <w:szCs w:val="32"/>
        </w:rPr>
        <w:t>年</w:t>
      </w:r>
      <w:r>
        <w:rPr>
          <w:rFonts w:ascii="Times New Roman" w:eastAsia="仿宋_GB2312"/>
          <w:color w:val="000000"/>
          <w:sz w:val="32"/>
          <w:szCs w:val="32"/>
        </w:rPr>
        <w:t>XX</w:t>
      </w:r>
      <w:r>
        <w:rPr>
          <w:rFonts w:ascii="Times New Roman" w:eastAsia="仿宋_GB2312"/>
          <w:color w:val="000000"/>
          <w:sz w:val="32"/>
          <w:szCs w:val="32"/>
        </w:rPr>
        <w:t>月</w:t>
      </w:r>
      <w:r>
        <w:rPr>
          <w:rFonts w:ascii="Times New Roman" w:eastAsia="仿宋_GB2312"/>
          <w:color w:val="000000"/>
          <w:sz w:val="32"/>
          <w:szCs w:val="32"/>
        </w:rPr>
        <w:t>XX</w:t>
      </w:r>
      <w:r>
        <w:rPr>
          <w:rFonts w:ascii="Times New Roman" w:eastAsia="仿宋_GB2312"/>
          <w:color w:val="000000"/>
          <w:sz w:val="32"/>
          <w:szCs w:val="32"/>
        </w:rPr>
        <w:t>日</w:t>
      </w:r>
    </w:p>
    <w:p w:rsidR="00D47A50" w:rsidRDefault="00D47A50">
      <w:pPr>
        <w:pStyle w:val="afffffffff"/>
        <w:numPr>
          <w:ilvl w:val="2"/>
          <w:numId w:val="0"/>
        </w:numPr>
        <w:ind w:firstLineChars="1700" w:firstLine="5440"/>
        <w:rPr>
          <w:rFonts w:ascii="Times New Roman" w:eastAsia="仿宋_GB2312"/>
          <w:color w:val="000000"/>
          <w:sz w:val="32"/>
          <w:szCs w:val="32"/>
        </w:rPr>
      </w:pPr>
    </w:p>
    <w:p w:rsidR="00D47A50" w:rsidRDefault="00D47A50">
      <w:pPr>
        <w:pStyle w:val="afffffffff"/>
        <w:numPr>
          <w:ilvl w:val="2"/>
          <w:numId w:val="0"/>
        </w:numPr>
        <w:ind w:firstLineChars="1700" w:firstLine="5440"/>
        <w:rPr>
          <w:rFonts w:ascii="Times New Roman" w:eastAsia="仿宋_GB2312"/>
          <w:color w:val="000000"/>
          <w:sz w:val="32"/>
          <w:szCs w:val="32"/>
        </w:rPr>
      </w:pPr>
    </w:p>
    <w:p w:rsidR="00D47A50" w:rsidRDefault="00D47A50">
      <w:pPr>
        <w:pStyle w:val="afffffffff"/>
        <w:numPr>
          <w:ilvl w:val="2"/>
          <w:numId w:val="0"/>
        </w:numPr>
        <w:ind w:firstLineChars="1700" w:firstLine="5440"/>
        <w:rPr>
          <w:rFonts w:ascii="Times New Roman" w:eastAsia="仿宋_GB2312"/>
          <w:color w:val="000000"/>
          <w:sz w:val="32"/>
          <w:szCs w:val="32"/>
        </w:rPr>
      </w:pPr>
    </w:p>
    <w:p w:rsidR="00D47A50" w:rsidRDefault="00E419A0">
      <w:pPr>
        <w:adjustRightInd/>
        <w:spacing w:line="560" w:lineRule="exact"/>
        <w:rPr>
          <w:rFonts w:ascii="Times New Roman" w:eastAsia="黑体" w:hAnsi="Times New Roman"/>
          <w:color w:val="000000"/>
          <w:sz w:val="32"/>
          <w:szCs w:val="32"/>
          <w:shd w:val="clear" w:color="auto" w:fill="FFFFFF"/>
          <w:lang w:bidi="ar"/>
        </w:rPr>
      </w:pPr>
      <w:r>
        <w:rPr>
          <w:rFonts w:ascii="Times New Roman" w:eastAsia="黑体" w:hAnsi="Times New Roman"/>
          <w:color w:val="000000"/>
          <w:sz w:val="32"/>
          <w:szCs w:val="32"/>
          <w:shd w:val="clear" w:color="auto" w:fill="FFFFFF"/>
          <w:lang w:bidi="ar"/>
        </w:rPr>
        <w:lastRenderedPageBreak/>
        <w:t>附件</w:t>
      </w:r>
      <w:r>
        <w:rPr>
          <w:rFonts w:ascii="Times New Roman" w:eastAsia="黑体" w:hAnsi="Times New Roman"/>
          <w:color w:val="000000"/>
          <w:sz w:val="32"/>
          <w:szCs w:val="32"/>
          <w:shd w:val="clear" w:color="auto" w:fill="FFFFFF"/>
          <w:lang w:bidi="ar"/>
        </w:rPr>
        <w:t>2</w:t>
      </w:r>
    </w:p>
    <w:p w:rsidR="00D47A50" w:rsidRDefault="00D47A50">
      <w:pPr>
        <w:adjustRightInd/>
        <w:spacing w:line="240" w:lineRule="exact"/>
        <w:rPr>
          <w:rFonts w:ascii="Times New Roman" w:eastAsia="黑体" w:hAnsi="Times New Roman"/>
          <w:color w:val="000000"/>
          <w:sz w:val="32"/>
          <w:szCs w:val="32"/>
          <w:shd w:val="clear" w:color="auto" w:fill="FFFFFF"/>
          <w:lang w:bidi="ar"/>
        </w:rPr>
      </w:pPr>
    </w:p>
    <w:p w:rsidR="00D47A50" w:rsidRDefault="00E419A0">
      <w:pPr>
        <w:widowControl/>
        <w:adjustRightInd/>
        <w:spacing w:line="600" w:lineRule="exact"/>
        <w:jc w:val="center"/>
        <w:textAlignment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广西地方标准</w:t>
      </w:r>
      <w:r>
        <w:rPr>
          <w:rFonts w:ascii="Times New Roman" w:eastAsia="方正小标宋简体" w:hAnsi="Times New Roman" w:hint="eastAsia"/>
          <w:color w:val="000000"/>
          <w:sz w:val="44"/>
          <w:szCs w:val="44"/>
        </w:rPr>
        <w:t>制修订计划立项项目</w:t>
      </w:r>
      <w:r>
        <w:rPr>
          <w:rFonts w:ascii="Times New Roman" w:eastAsia="方正小标宋简体" w:hAnsi="Times New Roman"/>
          <w:color w:val="000000"/>
          <w:sz w:val="44"/>
          <w:szCs w:val="44"/>
        </w:rPr>
        <w:t>申报书</w:t>
      </w:r>
    </w:p>
    <w:p w:rsidR="00D47A50" w:rsidRDefault="00E419A0">
      <w:pPr>
        <w:widowControl/>
        <w:adjustRightInd/>
        <w:spacing w:afterLines="50" w:after="156" w:line="600" w:lineRule="exact"/>
        <w:jc w:val="center"/>
        <w:textAlignment w:val="center"/>
        <w:rPr>
          <w:rFonts w:ascii="Times New Roman" w:hAnsi="Times New Roman"/>
          <w:color w:val="000000"/>
        </w:rPr>
      </w:pPr>
      <w:r>
        <w:rPr>
          <w:rFonts w:ascii="Times New Roman" w:hAnsi="Times New Roman"/>
          <w:color w:val="000000"/>
          <w:lang w:bidi="ar"/>
        </w:rPr>
        <w:t xml:space="preserve"> </w:t>
      </w:r>
      <w:r>
        <w:rPr>
          <w:rFonts w:ascii="Times New Roman" w:eastAsia="方正小标宋简体" w:hAnsi="Times New Roman" w:hint="eastAsia"/>
          <w:color w:val="000000"/>
          <w:sz w:val="44"/>
          <w:szCs w:val="44"/>
        </w:rPr>
        <w:t>（样式）</w:t>
      </w:r>
    </w:p>
    <w:tbl>
      <w:tblPr>
        <w:tblW w:w="5000" w:type="pct"/>
        <w:tblLook w:val="04A0" w:firstRow="1" w:lastRow="0" w:firstColumn="1" w:lastColumn="0" w:noHBand="0" w:noVBand="1"/>
      </w:tblPr>
      <w:tblGrid>
        <w:gridCol w:w="1437"/>
        <w:gridCol w:w="1776"/>
        <w:gridCol w:w="2209"/>
        <w:gridCol w:w="228"/>
        <w:gridCol w:w="735"/>
        <w:gridCol w:w="454"/>
        <w:gridCol w:w="119"/>
        <w:gridCol w:w="304"/>
        <w:gridCol w:w="2308"/>
      </w:tblGrid>
      <w:tr w:rsidR="00D47A50">
        <w:trPr>
          <w:cantSplit/>
          <w:trHeight w:val="632"/>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项目名称</w:t>
            </w:r>
          </w:p>
        </w:tc>
        <w:tc>
          <w:tcPr>
            <w:tcW w:w="4248" w:type="pct"/>
            <w:gridSpan w:val="8"/>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749"/>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制定或修订</w:t>
            </w:r>
          </w:p>
        </w:tc>
        <w:tc>
          <w:tcPr>
            <w:tcW w:w="2080" w:type="pct"/>
            <w:gridSpan w:val="2"/>
            <w:tcBorders>
              <w:top w:val="single" w:sz="4" w:space="0" w:color="auto"/>
              <w:left w:val="nil"/>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制定</w:t>
            </w:r>
            <w:r>
              <w:rPr>
                <w:rFonts w:ascii="Times New Roman" w:eastAsia="仿宋_GB2312" w:hAnsi="Times New Roman"/>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color w:val="000000"/>
                <w:sz w:val="24"/>
                <w:szCs w:val="24"/>
                <w:lang w:bidi="ar"/>
              </w:rPr>
              <w:t xml:space="preserve">  </w:t>
            </w:r>
            <w:r>
              <w:rPr>
                <w:rFonts w:ascii="Times New Roman" w:eastAsia="仿宋_GB2312" w:hAnsi="Times New Roman" w:hint="eastAsia"/>
                <w:color w:val="000000"/>
                <w:sz w:val="24"/>
                <w:szCs w:val="24"/>
                <w:lang w:bidi="ar"/>
              </w:rPr>
              <w:t>）</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修订</w:t>
            </w:r>
            <w:r>
              <w:rPr>
                <w:rFonts w:ascii="Times New Roman" w:eastAsia="仿宋_GB2312" w:hAnsi="Times New Roman"/>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hint="eastAsia"/>
                <w:bCs/>
                <w:color w:val="000000"/>
                <w:sz w:val="24"/>
                <w:szCs w:val="24"/>
                <w:lang w:bidi="ar"/>
              </w:rPr>
              <w:t xml:space="preserve">  </w:t>
            </w:r>
            <w:r>
              <w:rPr>
                <w:rFonts w:ascii="Times New Roman" w:eastAsia="仿宋_GB2312" w:hAnsi="Times New Roman" w:hint="eastAsia"/>
                <w:bCs/>
                <w:color w:val="000000"/>
                <w:sz w:val="24"/>
                <w:szCs w:val="24"/>
                <w:lang w:bidi="ar"/>
              </w:rPr>
              <w:t>）</w:t>
            </w:r>
          </w:p>
        </w:tc>
        <w:tc>
          <w:tcPr>
            <w:tcW w:w="961" w:type="pct"/>
            <w:gridSpan w:val="5"/>
            <w:tcBorders>
              <w:top w:val="single" w:sz="4" w:space="0" w:color="auto"/>
              <w:left w:val="nil"/>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被修订标准号</w:t>
            </w:r>
          </w:p>
        </w:tc>
        <w:tc>
          <w:tcPr>
            <w:tcW w:w="1206" w:type="pct"/>
            <w:tcBorders>
              <w:top w:val="single" w:sz="4" w:space="0" w:color="auto"/>
              <w:left w:val="nil"/>
              <w:bottom w:val="single" w:sz="4" w:space="0" w:color="auto"/>
              <w:right w:val="single" w:sz="4" w:space="0" w:color="auto"/>
            </w:tcBorders>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742"/>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起止时间</w:t>
            </w:r>
          </w:p>
        </w:tc>
        <w:tc>
          <w:tcPr>
            <w:tcW w:w="4248" w:type="pct"/>
            <w:gridSpan w:val="8"/>
            <w:tcBorders>
              <w:top w:val="single" w:sz="4" w:space="0" w:color="auto"/>
              <w:left w:val="nil"/>
              <w:bottom w:val="single" w:sz="4" w:space="0" w:color="auto"/>
              <w:right w:val="single" w:sz="4" w:space="0" w:color="auto"/>
            </w:tcBorders>
            <w:vAlign w:val="center"/>
          </w:tcPr>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________</w:t>
            </w:r>
            <w:r>
              <w:rPr>
                <w:rFonts w:ascii="Times New Roman" w:eastAsia="仿宋_GB2312" w:hAnsi="Times New Roman"/>
                <w:color w:val="000000"/>
                <w:sz w:val="24"/>
                <w:szCs w:val="24"/>
                <w:lang w:bidi="ar"/>
              </w:rPr>
              <w:t>年</w:t>
            </w:r>
            <w:r>
              <w:rPr>
                <w:rFonts w:ascii="Times New Roman" w:eastAsia="仿宋_GB2312" w:hAnsi="Times New Roman"/>
                <w:color w:val="000000"/>
                <w:sz w:val="24"/>
                <w:szCs w:val="24"/>
                <w:lang w:bidi="ar"/>
              </w:rPr>
              <w:t>____</w:t>
            </w:r>
            <w:r>
              <w:rPr>
                <w:rFonts w:ascii="Times New Roman" w:eastAsia="仿宋_GB2312" w:hAnsi="Times New Roman"/>
                <w:color w:val="000000"/>
                <w:sz w:val="24"/>
                <w:szCs w:val="24"/>
                <w:lang w:bidi="ar"/>
              </w:rPr>
              <w:t>月</w:t>
            </w:r>
            <w:r>
              <w:rPr>
                <w:rFonts w:ascii="Times New Roman" w:eastAsia="仿宋_GB2312" w:hAnsi="Times New Roman"/>
                <w:color w:val="000000"/>
                <w:sz w:val="24"/>
                <w:szCs w:val="24"/>
                <w:lang w:bidi="ar"/>
              </w:rPr>
              <w:t>____</w:t>
            </w:r>
            <w:r>
              <w:rPr>
                <w:rFonts w:ascii="Times New Roman" w:eastAsia="仿宋_GB2312" w:hAnsi="Times New Roman"/>
                <w:color w:val="000000"/>
                <w:sz w:val="24"/>
                <w:szCs w:val="24"/>
                <w:lang w:bidi="ar"/>
              </w:rPr>
              <w:t>日</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至</w:t>
            </w:r>
            <w:r>
              <w:rPr>
                <w:rFonts w:ascii="Times New Roman" w:eastAsia="仿宋_GB2312" w:hAnsi="Times New Roman"/>
                <w:color w:val="000000"/>
                <w:sz w:val="24"/>
                <w:szCs w:val="24"/>
                <w:lang w:bidi="ar"/>
              </w:rPr>
              <w:t xml:space="preserve"> ________</w:t>
            </w:r>
            <w:r>
              <w:rPr>
                <w:rFonts w:ascii="Times New Roman" w:eastAsia="仿宋_GB2312" w:hAnsi="Times New Roman"/>
                <w:color w:val="000000"/>
                <w:sz w:val="24"/>
                <w:szCs w:val="24"/>
                <w:lang w:bidi="ar"/>
              </w:rPr>
              <w:t>年</w:t>
            </w:r>
            <w:r>
              <w:rPr>
                <w:rFonts w:ascii="Times New Roman" w:eastAsia="仿宋_GB2312" w:hAnsi="Times New Roman"/>
                <w:color w:val="000000"/>
                <w:sz w:val="24"/>
                <w:szCs w:val="24"/>
                <w:lang w:bidi="ar"/>
              </w:rPr>
              <w:t>____</w:t>
            </w:r>
            <w:r>
              <w:rPr>
                <w:rFonts w:ascii="Times New Roman" w:eastAsia="仿宋_GB2312" w:hAnsi="Times New Roman"/>
                <w:color w:val="000000"/>
                <w:sz w:val="24"/>
                <w:szCs w:val="24"/>
                <w:lang w:bidi="ar"/>
              </w:rPr>
              <w:t>月</w:t>
            </w:r>
            <w:r>
              <w:rPr>
                <w:rFonts w:ascii="Times New Roman" w:eastAsia="仿宋_GB2312" w:hAnsi="Times New Roman"/>
                <w:color w:val="000000"/>
                <w:sz w:val="24"/>
                <w:szCs w:val="24"/>
                <w:lang w:bidi="ar"/>
              </w:rPr>
              <w:t>____</w:t>
            </w:r>
            <w:r>
              <w:rPr>
                <w:rFonts w:ascii="Times New Roman" w:eastAsia="仿宋_GB2312" w:hAnsi="Times New Roman"/>
                <w:color w:val="000000"/>
                <w:sz w:val="24"/>
                <w:szCs w:val="24"/>
                <w:lang w:bidi="ar"/>
              </w:rPr>
              <w:t>日</w:t>
            </w:r>
          </w:p>
        </w:tc>
      </w:tr>
      <w:tr w:rsidR="00D47A50">
        <w:trPr>
          <w:cantSplit/>
          <w:trHeight w:val="1760"/>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ind w:left="1680" w:hangingChars="700" w:hanging="1680"/>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专业领域</w:t>
            </w:r>
          </w:p>
        </w:tc>
        <w:tc>
          <w:tcPr>
            <w:tcW w:w="4248" w:type="pct"/>
            <w:gridSpan w:val="8"/>
            <w:tcBorders>
              <w:top w:val="single" w:sz="4" w:space="0" w:color="auto"/>
              <w:left w:val="nil"/>
              <w:bottom w:val="single" w:sz="4" w:space="0" w:color="auto"/>
              <w:right w:val="single" w:sz="4" w:space="0" w:color="auto"/>
            </w:tcBorders>
            <w:vAlign w:val="center"/>
          </w:tcPr>
          <w:p w:rsidR="00D47A50" w:rsidRDefault="00E419A0">
            <w:pPr>
              <w:adjustRightInd/>
              <w:spacing w:line="560" w:lineRule="exact"/>
              <w:rPr>
                <w:rFonts w:ascii="Times New Roman" w:eastAsia="仿宋_GB2312" w:hAnsi="Times New Roman"/>
                <w:bCs/>
                <w:color w:val="000000"/>
                <w:sz w:val="24"/>
                <w:szCs w:val="24"/>
                <w:lang w:bidi="ar"/>
              </w:rPr>
            </w:pP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1</w:t>
            </w:r>
            <w:r>
              <w:rPr>
                <w:rFonts w:ascii="Times New Roman" w:eastAsia="仿宋_GB2312" w:hAnsi="Times New Roman"/>
                <w:bCs/>
                <w:color w:val="000000"/>
                <w:sz w:val="24"/>
                <w:szCs w:val="24"/>
                <w:lang w:bidi="ar"/>
              </w:rPr>
              <w:t>）农业农村</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2</w:t>
            </w:r>
            <w:r>
              <w:rPr>
                <w:rFonts w:ascii="Times New Roman" w:eastAsia="仿宋_GB2312" w:hAnsi="Times New Roman"/>
                <w:bCs/>
                <w:color w:val="000000"/>
                <w:sz w:val="24"/>
                <w:szCs w:val="24"/>
                <w:lang w:bidi="ar"/>
              </w:rPr>
              <w:t>）工业和信息化</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3</w:t>
            </w:r>
            <w:r>
              <w:rPr>
                <w:rFonts w:ascii="Times New Roman" w:eastAsia="仿宋_GB2312" w:hAnsi="Times New Roman"/>
                <w:bCs/>
                <w:color w:val="000000"/>
                <w:sz w:val="24"/>
                <w:szCs w:val="24"/>
                <w:lang w:bidi="ar"/>
              </w:rPr>
              <w:t>）服务业</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w:t>
            </w:r>
          </w:p>
          <w:p w:rsidR="00D47A50" w:rsidRDefault="00E419A0">
            <w:pPr>
              <w:adjustRightInd/>
              <w:spacing w:line="560" w:lineRule="exact"/>
              <w:rPr>
                <w:rFonts w:ascii="Times New Roman" w:eastAsia="仿宋_GB2312" w:hAnsi="Times New Roman"/>
                <w:bCs/>
                <w:color w:val="000000"/>
                <w:sz w:val="24"/>
                <w:szCs w:val="24"/>
                <w:lang w:bidi="ar"/>
              </w:rPr>
            </w:pP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4</w:t>
            </w:r>
            <w:r>
              <w:rPr>
                <w:rFonts w:ascii="Times New Roman" w:eastAsia="仿宋_GB2312" w:hAnsi="Times New Roman"/>
                <w:bCs/>
                <w:color w:val="000000"/>
                <w:sz w:val="24"/>
                <w:szCs w:val="24"/>
                <w:lang w:bidi="ar"/>
              </w:rPr>
              <w:t>）生态文明</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5</w:t>
            </w:r>
            <w:r>
              <w:rPr>
                <w:rFonts w:ascii="Times New Roman" w:eastAsia="仿宋_GB2312" w:hAnsi="Times New Roman"/>
                <w:bCs/>
                <w:color w:val="000000"/>
                <w:sz w:val="24"/>
                <w:szCs w:val="24"/>
                <w:lang w:bidi="ar"/>
              </w:rPr>
              <w:t>）社会治理</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6</w:t>
            </w:r>
            <w:r>
              <w:rPr>
                <w:rFonts w:ascii="Times New Roman" w:eastAsia="仿宋_GB2312" w:hAnsi="Times New Roman"/>
                <w:bCs/>
                <w:color w:val="000000"/>
                <w:sz w:val="24"/>
                <w:szCs w:val="24"/>
                <w:lang w:bidi="ar"/>
              </w:rPr>
              <w:t>）国际合作</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w:t>
            </w:r>
          </w:p>
          <w:p w:rsidR="00D47A50" w:rsidRDefault="00E419A0">
            <w:pPr>
              <w:adjustRightInd/>
              <w:spacing w:line="560" w:lineRule="exact"/>
              <w:rPr>
                <w:rFonts w:ascii="Times New Roman" w:eastAsia="仿宋_GB2312" w:hAnsi="Times New Roman"/>
                <w:bCs/>
                <w:color w:val="000000"/>
                <w:sz w:val="24"/>
                <w:szCs w:val="24"/>
                <w:lang w:bidi="ar"/>
              </w:rPr>
            </w:pP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7</w:t>
            </w:r>
            <w:r>
              <w:rPr>
                <w:rFonts w:ascii="Times New Roman" w:eastAsia="仿宋_GB2312" w:hAnsi="Times New Roman"/>
                <w:bCs/>
                <w:color w:val="000000"/>
                <w:sz w:val="24"/>
                <w:szCs w:val="24"/>
                <w:lang w:bidi="ar"/>
              </w:rPr>
              <w:t>）其他</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w:t>
            </w:r>
          </w:p>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764"/>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ind w:left="240" w:hangingChars="100" w:hanging="240"/>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主导单位</w:t>
            </w:r>
          </w:p>
        </w:tc>
        <w:tc>
          <w:tcPr>
            <w:tcW w:w="4248" w:type="pct"/>
            <w:gridSpan w:val="8"/>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1167"/>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参与单位</w:t>
            </w:r>
          </w:p>
        </w:tc>
        <w:tc>
          <w:tcPr>
            <w:tcW w:w="4248" w:type="pct"/>
            <w:gridSpan w:val="8"/>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1167"/>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标准归口</w:t>
            </w:r>
          </w:p>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自治区行业</w:t>
            </w:r>
          </w:p>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主管部门</w:t>
            </w:r>
          </w:p>
        </w:tc>
        <w:tc>
          <w:tcPr>
            <w:tcW w:w="4248" w:type="pct"/>
            <w:gridSpan w:val="8"/>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542"/>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联系人</w:t>
            </w:r>
          </w:p>
        </w:tc>
        <w:tc>
          <w:tcPr>
            <w:tcW w:w="2082" w:type="pct"/>
            <w:gridSpan w:val="2"/>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c>
          <w:tcPr>
            <w:tcW w:w="740" w:type="pct"/>
            <w:gridSpan w:val="3"/>
            <w:tcBorders>
              <w:top w:val="single" w:sz="4" w:space="0" w:color="auto"/>
              <w:left w:val="nil"/>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电</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话</w:t>
            </w:r>
          </w:p>
        </w:tc>
        <w:tc>
          <w:tcPr>
            <w:tcW w:w="1425" w:type="pct"/>
            <w:gridSpan w:val="3"/>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567"/>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传</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真</w:t>
            </w:r>
          </w:p>
        </w:tc>
        <w:tc>
          <w:tcPr>
            <w:tcW w:w="2082" w:type="pct"/>
            <w:gridSpan w:val="2"/>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c>
          <w:tcPr>
            <w:tcW w:w="740" w:type="pct"/>
            <w:gridSpan w:val="3"/>
            <w:tcBorders>
              <w:top w:val="single" w:sz="4" w:space="0" w:color="auto"/>
              <w:left w:val="nil"/>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邮</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箱</w:t>
            </w:r>
          </w:p>
        </w:tc>
        <w:tc>
          <w:tcPr>
            <w:tcW w:w="1425" w:type="pct"/>
            <w:gridSpan w:val="3"/>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985"/>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lang w:bidi="ar"/>
              </w:rPr>
            </w:pPr>
            <w:r>
              <w:rPr>
                <w:rFonts w:ascii="Times New Roman" w:eastAsia="仿宋_GB2312" w:hAnsi="Times New Roman"/>
                <w:color w:val="000000"/>
                <w:sz w:val="24"/>
                <w:szCs w:val="24"/>
                <w:lang w:bidi="ar"/>
              </w:rPr>
              <w:t>起草单位地址</w:t>
            </w:r>
          </w:p>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（邮编）</w:t>
            </w:r>
          </w:p>
        </w:tc>
        <w:tc>
          <w:tcPr>
            <w:tcW w:w="4248" w:type="pct"/>
            <w:gridSpan w:val="8"/>
            <w:tcBorders>
              <w:top w:val="single" w:sz="4" w:space="0" w:color="auto"/>
              <w:left w:val="nil"/>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1673"/>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lastRenderedPageBreak/>
              <w:t>项目来源</w:t>
            </w:r>
          </w:p>
        </w:tc>
        <w:tc>
          <w:tcPr>
            <w:tcW w:w="4248" w:type="pct"/>
            <w:gridSpan w:val="8"/>
            <w:tcBorders>
              <w:top w:val="single" w:sz="4" w:space="0" w:color="auto"/>
              <w:left w:val="nil"/>
              <w:bottom w:val="single" w:sz="4" w:space="0" w:color="auto"/>
              <w:right w:val="single" w:sz="4" w:space="0" w:color="auto"/>
            </w:tcBorders>
          </w:tcPr>
          <w:p w:rsidR="00D47A50" w:rsidRDefault="00E419A0">
            <w:pPr>
              <w:adjustRightInd/>
              <w:spacing w:line="560" w:lineRule="exact"/>
              <w:rPr>
                <w:rFonts w:ascii="Times New Roman" w:eastAsia="仿宋_GB2312" w:hAnsi="Times New Roman"/>
                <w:color w:val="000000"/>
                <w:sz w:val="24"/>
                <w:szCs w:val="24"/>
                <w:u w:val="single"/>
              </w:rPr>
            </w:pP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color w:val="000000"/>
                <w:sz w:val="24"/>
                <w:szCs w:val="24"/>
                <w:lang w:bidi="ar"/>
              </w:rPr>
              <w:t>科研项目</w:t>
            </w:r>
            <w:r>
              <w:rPr>
                <w:rFonts w:ascii="Times New Roman" w:eastAsia="仿宋_GB2312" w:hAnsi="Times New Roman"/>
                <w:color w:val="000000"/>
                <w:sz w:val="24"/>
                <w:szCs w:val="24"/>
                <w:u w:val="single"/>
                <w:lang w:bidi="ar"/>
              </w:rPr>
              <w:t xml:space="preserve">                                         </w:t>
            </w:r>
          </w:p>
          <w:p w:rsidR="00D47A50" w:rsidRDefault="00E419A0">
            <w:pPr>
              <w:adjustRightInd/>
              <w:spacing w:line="560" w:lineRule="exact"/>
              <w:rPr>
                <w:rFonts w:ascii="Times New Roman" w:eastAsia="仿宋_GB2312" w:hAnsi="Times New Roman"/>
                <w:color w:val="000000"/>
                <w:sz w:val="24"/>
                <w:szCs w:val="24"/>
                <w:u w:val="single"/>
              </w:rPr>
            </w:pPr>
            <w:r>
              <w:rPr>
                <w:rFonts w:ascii="Times New Roman" w:eastAsia="仿宋_GB2312" w:hAnsi="Times New Roman" w:hint="eastAsia"/>
                <w:bCs/>
                <w:color w:val="000000"/>
                <w:sz w:val="24"/>
                <w:szCs w:val="24"/>
                <w:lang w:bidi="ar"/>
              </w:rPr>
              <w:t>（）</w:t>
            </w:r>
            <w:r>
              <w:rPr>
                <w:rFonts w:ascii="Times New Roman" w:eastAsia="仿宋_GB2312" w:hAnsi="Times New Roman"/>
                <w:color w:val="000000"/>
                <w:sz w:val="24"/>
                <w:szCs w:val="24"/>
                <w:lang w:bidi="ar"/>
              </w:rPr>
              <w:t>法律法规</w:t>
            </w:r>
            <w:r>
              <w:rPr>
                <w:rFonts w:ascii="Times New Roman" w:eastAsia="仿宋_GB2312" w:hAnsi="Times New Roman"/>
                <w:color w:val="000000"/>
                <w:sz w:val="24"/>
                <w:szCs w:val="24"/>
                <w:u w:val="single"/>
                <w:lang w:bidi="ar"/>
              </w:rPr>
              <w:t xml:space="preserve">                                         </w:t>
            </w:r>
          </w:p>
          <w:p w:rsidR="00D47A50" w:rsidRDefault="00E419A0">
            <w:pPr>
              <w:adjustRightInd/>
              <w:spacing w:line="560" w:lineRule="exact"/>
              <w:rPr>
                <w:rFonts w:ascii="Times New Roman" w:eastAsia="仿宋_GB2312" w:hAnsi="Times New Roman"/>
                <w:color w:val="000000"/>
                <w:sz w:val="24"/>
                <w:szCs w:val="24"/>
                <w:u w:val="single"/>
              </w:rPr>
            </w:pPr>
            <w:r>
              <w:rPr>
                <w:rFonts w:ascii="Times New Roman" w:eastAsia="仿宋_GB2312" w:hAnsi="Times New Roman" w:hint="eastAsia"/>
                <w:bCs/>
                <w:color w:val="000000"/>
                <w:sz w:val="24"/>
                <w:szCs w:val="24"/>
                <w:lang w:bidi="ar"/>
              </w:rPr>
              <w:t>（）</w:t>
            </w:r>
            <w:r>
              <w:rPr>
                <w:rFonts w:ascii="Times New Roman" w:eastAsia="仿宋_GB2312" w:hAnsi="Times New Roman"/>
                <w:color w:val="000000"/>
                <w:sz w:val="24"/>
                <w:szCs w:val="24"/>
                <w:lang w:bidi="ar"/>
              </w:rPr>
              <w:t>采用国际标准或国外先进标准</w:t>
            </w:r>
            <w:r>
              <w:rPr>
                <w:rFonts w:ascii="Times New Roman" w:eastAsia="仿宋_GB2312" w:hAnsi="Times New Roman"/>
                <w:color w:val="000000"/>
                <w:sz w:val="24"/>
                <w:szCs w:val="24"/>
                <w:u w:val="single"/>
                <w:lang w:bidi="ar"/>
              </w:rPr>
              <w:t xml:space="preserve">                       </w:t>
            </w:r>
          </w:p>
          <w:p w:rsidR="00D47A50" w:rsidRDefault="00E419A0">
            <w:pPr>
              <w:adjustRightInd/>
              <w:spacing w:line="560" w:lineRule="exact"/>
              <w:rPr>
                <w:rFonts w:ascii="Times New Roman" w:eastAsia="仿宋_GB2312" w:hAnsi="Times New Roman"/>
                <w:color w:val="000000"/>
                <w:sz w:val="24"/>
                <w:szCs w:val="24"/>
                <w:u w:val="single"/>
              </w:rPr>
            </w:pP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color w:val="000000"/>
                <w:sz w:val="24"/>
                <w:szCs w:val="24"/>
                <w:lang w:bidi="ar"/>
              </w:rPr>
              <w:t>其它</w:t>
            </w:r>
            <w:r>
              <w:rPr>
                <w:rFonts w:ascii="Times New Roman" w:eastAsia="仿宋_GB2312" w:hAnsi="Times New Roman"/>
                <w:color w:val="000000"/>
                <w:sz w:val="24"/>
                <w:szCs w:val="24"/>
                <w:u w:val="single"/>
                <w:lang w:bidi="ar"/>
              </w:rPr>
              <w:t xml:space="preserve">                                             </w:t>
            </w:r>
          </w:p>
        </w:tc>
      </w:tr>
      <w:tr w:rsidR="00D47A50">
        <w:trPr>
          <w:cantSplit/>
          <w:trHeight w:val="1076"/>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ind w:left="1680" w:hangingChars="700" w:hanging="1680"/>
              <w:jc w:val="center"/>
              <w:rPr>
                <w:rFonts w:ascii="Times New Roman" w:eastAsia="仿宋_GB2312" w:hAnsi="Times New Roman"/>
                <w:color w:val="000000"/>
                <w:sz w:val="24"/>
                <w:szCs w:val="24"/>
              </w:rPr>
            </w:pPr>
          </w:p>
          <w:p w:rsidR="00D47A50" w:rsidRDefault="00E419A0">
            <w:pPr>
              <w:adjustRightInd/>
              <w:spacing w:line="560" w:lineRule="exact"/>
              <w:ind w:left="1680" w:hangingChars="700" w:hanging="1680"/>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调查分析情况</w:t>
            </w:r>
          </w:p>
          <w:p w:rsidR="00D47A50" w:rsidRDefault="00D47A50">
            <w:pPr>
              <w:adjustRightInd/>
              <w:spacing w:line="560" w:lineRule="exact"/>
              <w:ind w:left="1680" w:hangingChars="700" w:hanging="1680"/>
              <w:jc w:val="center"/>
              <w:rPr>
                <w:rFonts w:ascii="Times New Roman" w:eastAsia="仿宋_GB2312" w:hAnsi="Times New Roman"/>
                <w:color w:val="000000"/>
                <w:sz w:val="24"/>
                <w:szCs w:val="24"/>
              </w:rPr>
            </w:pPr>
          </w:p>
        </w:tc>
        <w:tc>
          <w:tcPr>
            <w:tcW w:w="4248" w:type="pct"/>
            <w:gridSpan w:val="8"/>
            <w:tcBorders>
              <w:top w:val="single" w:sz="4" w:space="0" w:color="auto"/>
              <w:left w:val="nil"/>
              <w:bottom w:val="single" w:sz="4" w:space="0" w:color="auto"/>
              <w:right w:val="single" w:sz="4" w:space="0" w:color="auto"/>
            </w:tcBorders>
            <w:vAlign w:val="center"/>
          </w:tcPr>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国家标准、行业标准</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有</w:t>
            </w:r>
            <w:r>
              <w:rPr>
                <w:rFonts w:ascii="Times New Roman" w:eastAsia="仿宋_GB2312" w:hAnsi="Times New Roman"/>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hint="eastAsia"/>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无</w:t>
            </w:r>
            <w:r>
              <w:rPr>
                <w:rFonts w:ascii="Times New Roman" w:eastAsia="仿宋_GB2312" w:hAnsi="Times New Roman"/>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hint="eastAsia"/>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p>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国家标准制（修订）计划、行业标准制（修订）计划</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有</w:t>
            </w:r>
            <w:r>
              <w:rPr>
                <w:rFonts w:ascii="Times New Roman" w:eastAsia="仿宋_GB2312" w:hAnsi="Times New Roman"/>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color w:val="000000"/>
                <w:sz w:val="24"/>
                <w:szCs w:val="24"/>
                <w:lang w:bidi="ar"/>
              </w:rPr>
              <w:t>无</w:t>
            </w:r>
            <w:r>
              <w:rPr>
                <w:rFonts w:ascii="Times New Roman" w:eastAsia="仿宋_GB2312" w:hAnsi="Times New Roman"/>
                <w:color w:val="000000"/>
                <w:sz w:val="24"/>
                <w:szCs w:val="24"/>
                <w:lang w:bidi="ar"/>
              </w:rPr>
              <w:t xml:space="preserve"> </w:t>
            </w:r>
            <w:r>
              <w:rPr>
                <w:rFonts w:ascii="Times New Roman" w:eastAsia="仿宋_GB2312" w:hAnsi="Times New Roman" w:hint="eastAsia"/>
                <w:bCs/>
                <w:color w:val="000000"/>
                <w:sz w:val="24"/>
                <w:szCs w:val="24"/>
                <w:lang w:bidi="ar"/>
              </w:rPr>
              <w:t>（</w:t>
            </w:r>
            <w:r>
              <w:rPr>
                <w:rFonts w:ascii="Times New Roman" w:eastAsia="仿宋_GB2312" w:hAnsi="Times New Roman"/>
                <w:bCs/>
                <w:color w:val="000000"/>
                <w:sz w:val="24"/>
                <w:szCs w:val="24"/>
                <w:lang w:bidi="ar"/>
              </w:rPr>
              <w:t xml:space="preserve"> </w:t>
            </w:r>
            <w:r>
              <w:rPr>
                <w:rFonts w:ascii="Times New Roman" w:eastAsia="仿宋_GB2312" w:hAnsi="Times New Roman" w:hint="eastAsia"/>
                <w:bCs/>
                <w:color w:val="000000"/>
                <w:sz w:val="24"/>
                <w:szCs w:val="24"/>
                <w:lang w:bidi="ar"/>
              </w:rPr>
              <w:t>）</w:t>
            </w:r>
          </w:p>
        </w:tc>
      </w:tr>
      <w:tr w:rsidR="00D47A50">
        <w:trPr>
          <w:cantSplit/>
          <w:trHeight w:val="745"/>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pStyle w:val="affff5"/>
              <w:widowControl/>
              <w:adjustRightInd/>
              <w:spacing w:line="560" w:lineRule="exact"/>
              <w:jc w:val="center"/>
              <w:textAlignment w:val="top"/>
              <w:rPr>
                <w:rFonts w:ascii="Times New Roman" w:eastAsia="仿宋_GB2312" w:hAnsi="Times New Roman"/>
                <w:color w:val="000000"/>
              </w:rPr>
            </w:pPr>
            <w:r>
              <w:rPr>
                <w:rFonts w:ascii="Times New Roman" w:eastAsia="仿宋_GB2312" w:hAnsi="Times New Roman"/>
                <w:color w:val="000000"/>
              </w:rPr>
              <w:t>是否涉及专利</w:t>
            </w:r>
          </w:p>
        </w:tc>
        <w:tc>
          <w:tcPr>
            <w:tcW w:w="2201" w:type="pct"/>
            <w:gridSpan w:val="3"/>
            <w:tcBorders>
              <w:top w:val="single" w:sz="4" w:space="0" w:color="auto"/>
              <w:left w:val="nil"/>
              <w:bottom w:val="single" w:sz="4" w:space="0" w:color="auto"/>
              <w:right w:val="single" w:sz="4" w:space="0" w:color="auto"/>
            </w:tcBorders>
            <w:vAlign w:val="center"/>
          </w:tcPr>
          <w:p w:rsidR="00D47A50" w:rsidRDefault="00E419A0">
            <w:pPr>
              <w:pStyle w:val="affff5"/>
              <w:widowControl/>
              <w:adjustRightInd/>
              <w:spacing w:line="560" w:lineRule="exact"/>
              <w:ind w:firstLine="120"/>
              <w:jc w:val="center"/>
              <w:textAlignment w:val="top"/>
              <w:rPr>
                <w:rFonts w:ascii="Times New Roman" w:eastAsia="仿宋_GB2312" w:hAnsi="Times New Roman"/>
                <w:color w:val="000000"/>
              </w:rPr>
            </w:pPr>
            <w:r>
              <w:rPr>
                <w:rFonts w:ascii="Times New Roman" w:eastAsia="仿宋_GB2312" w:hAnsi="Times New Roman"/>
                <w:color w:val="000000"/>
              </w:rPr>
              <w:t>是</w:t>
            </w:r>
            <w:r>
              <w:rPr>
                <w:rFonts w:ascii="Times New Roman" w:eastAsia="仿宋_GB2312" w:hAnsi="Times New Roman"/>
                <w:color w:val="000000"/>
              </w:rPr>
              <w:t xml:space="preserve"> □     </w:t>
            </w:r>
            <w:r>
              <w:rPr>
                <w:rFonts w:ascii="Times New Roman" w:eastAsia="仿宋_GB2312" w:hAnsi="Times New Roman"/>
                <w:color w:val="000000"/>
              </w:rPr>
              <w:t>否</w:t>
            </w:r>
            <w:r>
              <w:rPr>
                <w:rFonts w:ascii="Times New Roman" w:eastAsia="仿宋_GB2312" w:hAnsi="Times New Roman"/>
                <w:color w:val="000000"/>
              </w:rPr>
              <w:t xml:space="preserve"> □</w:t>
            </w:r>
          </w:p>
        </w:tc>
        <w:tc>
          <w:tcPr>
            <w:tcW w:w="683" w:type="pct"/>
            <w:gridSpan w:val="3"/>
            <w:tcBorders>
              <w:top w:val="single" w:sz="4" w:space="0" w:color="auto"/>
              <w:left w:val="single" w:sz="4" w:space="0" w:color="auto"/>
              <w:bottom w:val="single" w:sz="4" w:space="0" w:color="auto"/>
              <w:right w:val="single" w:sz="4" w:space="0" w:color="auto"/>
            </w:tcBorders>
            <w:vAlign w:val="center"/>
          </w:tcPr>
          <w:p w:rsidR="00D47A50" w:rsidRDefault="00E419A0">
            <w:pPr>
              <w:pStyle w:val="affff5"/>
              <w:widowControl/>
              <w:adjustRightInd/>
              <w:spacing w:line="560" w:lineRule="exact"/>
              <w:jc w:val="center"/>
              <w:textAlignment w:val="top"/>
              <w:rPr>
                <w:rFonts w:ascii="Times New Roman" w:eastAsia="仿宋_GB2312" w:hAnsi="Times New Roman"/>
                <w:color w:val="000000"/>
              </w:rPr>
            </w:pPr>
            <w:r>
              <w:rPr>
                <w:rFonts w:ascii="Times New Roman" w:eastAsia="仿宋_GB2312" w:hAnsi="Times New Roman"/>
                <w:color w:val="000000"/>
              </w:rPr>
              <w:t>专利号及名称</w:t>
            </w:r>
          </w:p>
        </w:tc>
        <w:tc>
          <w:tcPr>
            <w:tcW w:w="1364" w:type="pct"/>
            <w:gridSpan w:val="2"/>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2225"/>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一、必要性、目的及意义（包含政策依据、研究背景、可行性分析等）：</w:t>
            </w: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tc>
      </w:tr>
      <w:tr w:rsidR="00D47A50">
        <w:trPr>
          <w:cantSplit/>
          <w:trHeight w:val="1554"/>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二、范围和主要内容（地方标准制定范围和主要技术指标说明等）：</w:t>
            </w: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tc>
      </w:tr>
      <w:tr w:rsidR="00D47A50">
        <w:trPr>
          <w:cantSplit/>
          <w:trHeight w:val="1728"/>
        </w:trPr>
        <w:tc>
          <w:tcPr>
            <w:tcW w:w="5000" w:type="pct"/>
            <w:gridSpan w:val="9"/>
            <w:tcBorders>
              <w:top w:val="single" w:sz="4" w:space="0" w:color="auto"/>
              <w:left w:val="single" w:sz="4" w:space="0" w:color="auto"/>
              <w:bottom w:val="single" w:sz="4" w:space="0" w:color="auto"/>
              <w:right w:val="single" w:sz="4" w:space="0" w:color="auto"/>
            </w:tcBorders>
          </w:tcPr>
          <w:p w:rsidR="00D47A50" w:rsidRDefault="00E419A0">
            <w:pPr>
              <w:adjustRightInd/>
              <w:spacing w:line="560" w:lineRule="exact"/>
              <w:jc w:val="left"/>
              <w:rPr>
                <w:rFonts w:ascii="Times New Roman" w:eastAsia="仿宋_GB2312" w:hAnsi="Times New Roman"/>
                <w:color w:val="000000"/>
                <w:sz w:val="24"/>
                <w:szCs w:val="24"/>
                <w:lang w:bidi="ar"/>
              </w:rPr>
            </w:pPr>
            <w:r>
              <w:rPr>
                <w:rFonts w:ascii="Times New Roman" w:eastAsia="仿宋_GB2312" w:hAnsi="Times New Roman"/>
                <w:color w:val="000000"/>
                <w:sz w:val="24"/>
                <w:szCs w:val="24"/>
                <w:lang w:bidi="ar"/>
              </w:rPr>
              <w:lastRenderedPageBreak/>
              <w:t>三、前期研究情况（包括实践经验、实验数据、技术成果等）：</w:t>
            </w: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tc>
      </w:tr>
      <w:tr w:rsidR="00D47A50">
        <w:trPr>
          <w:cantSplit/>
          <w:trHeight w:val="1911"/>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四、国内外相关标准情况说明（国内外发展趋势、标准情况、技术状况等）：</w:t>
            </w: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tc>
      </w:tr>
      <w:tr w:rsidR="00D47A50">
        <w:trPr>
          <w:cantSplit/>
          <w:trHeight w:val="90"/>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五、相关标准及法律法规（是否违反相关法律法规及强制性标准；是否存在与国家标准、行业标准，其他相关标准的内容异同；参考和引用标准的标准号和标准名称；法律法规依据及与之关系等）：</w:t>
            </w: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p w:rsidR="00D47A50" w:rsidRDefault="00D47A50">
            <w:pPr>
              <w:adjustRightInd/>
              <w:spacing w:line="560" w:lineRule="exact"/>
              <w:jc w:val="left"/>
              <w:rPr>
                <w:rFonts w:ascii="Times New Roman" w:eastAsia="仿宋_GB2312" w:hAnsi="Times New Roman"/>
                <w:color w:val="000000"/>
                <w:sz w:val="24"/>
                <w:szCs w:val="24"/>
              </w:rPr>
            </w:pPr>
          </w:p>
        </w:tc>
      </w:tr>
      <w:tr w:rsidR="00D47A50">
        <w:trPr>
          <w:cantSplit/>
          <w:trHeight w:val="2133"/>
        </w:trPr>
        <w:tc>
          <w:tcPr>
            <w:tcW w:w="5000" w:type="pct"/>
            <w:gridSpan w:val="9"/>
            <w:tcBorders>
              <w:top w:val="single" w:sz="4" w:space="0" w:color="auto"/>
              <w:left w:val="single" w:sz="4" w:space="0" w:color="auto"/>
              <w:bottom w:val="single" w:sz="4" w:space="0" w:color="auto"/>
              <w:right w:val="single" w:sz="4" w:space="0" w:color="auto"/>
            </w:tcBorders>
          </w:tcPr>
          <w:p w:rsidR="00D47A50" w:rsidRDefault="00E419A0">
            <w:pPr>
              <w:adjustRightInd/>
              <w:spacing w:line="56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六、申报项目主导、参与单位标准化工作基础及项目经费、人才保障：</w:t>
            </w:r>
          </w:p>
        </w:tc>
      </w:tr>
      <w:tr w:rsidR="00D47A50">
        <w:trPr>
          <w:cantSplit/>
          <w:trHeight w:val="1903"/>
        </w:trPr>
        <w:tc>
          <w:tcPr>
            <w:tcW w:w="5000" w:type="pct"/>
            <w:gridSpan w:val="9"/>
            <w:tcBorders>
              <w:top w:val="single" w:sz="4" w:space="0" w:color="auto"/>
              <w:left w:val="single" w:sz="4" w:space="0" w:color="auto"/>
              <w:bottom w:val="single" w:sz="4" w:space="0" w:color="auto"/>
              <w:right w:val="single" w:sz="4" w:space="0" w:color="auto"/>
            </w:tcBorders>
          </w:tcPr>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lastRenderedPageBreak/>
              <w:t>七、标准宣贯实施的工作计划：</w:t>
            </w:r>
          </w:p>
          <w:p w:rsidR="00D47A50" w:rsidRDefault="00D47A50">
            <w:pPr>
              <w:adjustRightInd/>
              <w:spacing w:line="560" w:lineRule="exact"/>
              <w:rPr>
                <w:rFonts w:ascii="Times New Roman" w:eastAsia="仿宋_GB2312" w:hAnsi="Times New Roman"/>
                <w:color w:val="000000"/>
                <w:sz w:val="24"/>
                <w:szCs w:val="24"/>
              </w:rPr>
            </w:pPr>
          </w:p>
          <w:p w:rsidR="00D47A50" w:rsidRDefault="00D47A50">
            <w:pPr>
              <w:adjustRightInd/>
              <w:spacing w:line="560" w:lineRule="exact"/>
              <w:rPr>
                <w:rFonts w:ascii="Times New Roman" w:eastAsia="仿宋_GB2312" w:hAnsi="Times New Roman"/>
                <w:color w:val="000000"/>
                <w:sz w:val="24"/>
                <w:szCs w:val="24"/>
              </w:rPr>
            </w:pPr>
          </w:p>
          <w:p w:rsidR="00D47A50" w:rsidRDefault="00D47A50">
            <w:pPr>
              <w:adjustRightInd/>
              <w:spacing w:line="560" w:lineRule="exact"/>
              <w:rPr>
                <w:rFonts w:ascii="Times New Roman" w:eastAsia="仿宋_GB2312" w:hAnsi="Times New Roman"/>
                <w:color w:val="000000"/>
                <w:sz w:val="24"/>
                <w:szCs w:val="24"/>
              </w:rPr>
            </w:pPr>
          </w:p>
        </w:tc>
      </w:tr>
      <w:tr w:rsidR="00D47A50">
        <w:trPr>
          <w:cantSplit/>
          <w:trHeight w:val="1903"/>
        </w:trPr>
        <w:tc>
          <w:tcPr>
            <w:tcW w:w="5000" w:type="pct"/>
            <w:gridSpan w:val="9"/>
            <w:tcBorders>
              <w:top w:val="single" w:sz="4" w:space="0" w:color="auto"/>
              <w:left w:val="single" w:sz="4" w:space="0" w:color="auto"/>
              <w:bottom w:val="single" w:sz="4" w:space="0" w:color="auto"/>
              <w:right w:val="single" w:sz="4" w:space="0" w:color="auto"/>
            </w:tcBorders>
          </w:tcPr>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八、主要起草人员简介（包括姓名、所从事工作，</w:t>
            </w:r>
            <w:r>
              <w:rPr>
                <w:rFonts w:ascii="Times New Roman" w:eastAsia="仿宋_GB2312" w:hAnsi="Times New Roman"/>
                <w:bCs/>
                <w:color w:val="000000"/>
                <w:sz w:val="24"/>
                <w:szCs w:val="24"/>
                <w:lang w:bidi="ar"/>
              </w:rPr>
              <w:t>参与编制有关标准、承担科研项目等情况</w:t>
            </w:r>
            <w:r>
              <w:rPr>
                <w:rFonts w:ascii="Times New Roman" w:eastAsia="仿宋_GB2312" w:hAnsi="Times New Roman"/>
                <w:color w:val="000000"/>
                <w:sz w:val="24"/>
                <w:szCs w:val="24"/>
                <w:lang w:bidi="ar"/>
              </w:rPr>
              <w:t>）：</w:t>
            </w:r>
          </w:p>
        </w:tc>
      </w:tr>
      <w:tr w:rsidR="00D47A50">
        <w:trPr>
          <w:cantSplit/>
          <w:trHeight w:val="370"/>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lef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九、参与标准起草人员情况</w:t>
            </w:r>
          </w:p>
          <w:p w:rsidR="00D47A50" w:rsidRDefault="00D47A50">
            <w:pPr>
              <w:adjustRightInd/>
              <w:spacing w:line="560" w:lineRule="exact"/>
              <w:jc w:val="left"/>
              <w:rPr>
                <w:rFonts w:ascii="Times New Roman" w:eastAsia="仿宋_GB2312" w:hAnsi="Times New Roman"/>
                <w:color w:val="000000"/>
                <w:sz w:val="24"/>
                <w:szCs w:val="24"/>
              </w:rPr>
            </w:pPr>
          </w:p>
        </w:tc>
      </w:tr>
      <w:tr w:rsidR="00D47A50">
        <w:trPr>
          <w:cantSplit/>
          <w:trHeight w:val="576"/>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bCs/>
                <w:color w:val="000000"/>
                <w:sz w:val="24"/>
                <w:szCs w:val="24"/>
                <w:lang w:bidi="ar"/>
              </w:rPr>
            </w:pPr>
            <w:r>
              <w:rPr>
                <w:rFonts w:ascii="Times New Roman" w:eastAsia="仿宋_GB2312" w:hAnsi="Times New Roman"/>
                <w:bCs/>
                <w:color w:val="000000"/>
                <w:sz w:val="24"/>
                <w:szCs w:val="24"/>
                <w:lang w:bidi="ar"/>
              </w:rPr>
              <w:t>姓</w:t>
            </w:r>
            <w:r>
              <w:rPr>
                <w:rFonts w:ascii="Times New Roman" w:eastAsia="仿宋_GB2312" w:hAnsi="Times New Roman"/>
                <w:bCs/>
                <w:color w:val="000000"/>
                <w:sz w:val="24"/>
                <w:szCs w:val="24"/>
                <w:lang w:bidi="ar"/>
              </w:rPr>
              <w:t xml:space="preserve">  </w:t>
            </w:r>
            <w:r>
              <w:rPr>
                <w:rFonts w:ascii="Times New Roman" w:eastAsia="仿宋_GB2312" w:hAnsi="Times New Roman"/>
                <w:bCs/>
                <w:color w:val="000000"/>
                <w:sz w:val="24"/>
                <w:szCs w:val="24"/>
                <w:lang w:bidi="ar"/>
              </w:rPr>
              <w:t>名</w:t>
            </w:r>
          </w:p>
        </w:tc>
        <w:tc>
          <w:tcPr>
            <w:tcW w:w="928"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bCs/>
                <w:color w:val="000000"/>
                <w:sz w:val="24"/>
                <w:szCs w:val="24"/>
                <w:lang w:bidi="ar"/>
              </w:rPr>
            </w:pPr>
            <w:r>
              <w:rPr>
                <w:rFonts w:ascii="Times New Roman" w:eastAsia="仿宋_GB2312" w:hAnsi="Times New Roman"/>
                <w:bCs/>
                <w:color w:val="000000"/>
                <w:sz w:val="24"/>
                <w:szCs w:val="24"/>
                <w:lang w:bidi="ar"/>
              </w:rPr>
              <w:t>身份证号码</w:t>
            </w:r>
          </w:p>
        </w:tc>
        <w:tc>
          <w:tcPr>
            <w:tcW w:w="11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bCs/>
                <w:color w:val="000000"/>
                <w:sz w:val="24"/>
                <w:szCs w:val="24"/>
                <w:lang w:bidi="ar"/>
              </w:rPr>
            </w:pPr>
            <w:r>
              <w:rPr>
                <w:rFonts w:ascii="Times New Roman" w:eastAsia="仿宋_GB2312" w:hAnsi="Times New Roman"/>
                <w:bCs/>
                <w:color w:val="000000"/>
                <w:sz w:val="24"/>
                <w:szCs w:val="24"/>
                <w:lang w:bidi="ar"/>
              </w:rPr>
              <w:t>工作单位</w:t>
            </w:r>
          </w:p>
        </w:tc>
        <w:tc>
          <w:tcPr>
            <w:tcW w:w="503" w:type="pct"/>
            <w:gridSpan w:val="2"/>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bCs/>
                <w:color w:val="000000"/>
                <w:sz w:val="24"/>
                <w:szCs w:val="24"/>
                <w:lang w:bidi="ar"/>
              </w:rPr>
            </w:pPr>
            <w:r>
              <w:rPr>
                <w:rFonts w:ascii="Times New Roman" w:eastAsia="仿宋_GB2312" w:hAnsi="Times New Roman"/>
                <w:bCs/>
                <w:color w:val="000000"/>
                <w:sz w:val="24"/>
                <w:szCs w:val="24"/>
                <w:lang w:bidi="ar"/>
              </w:rPr>
              <w:t>职务</w:t>
            </w:r>
            <w:r>
              <w:rPr>
                <w:rFonts w:ascii="Times New Roman" w:eastAsia="仿宋_GB2312" w:hAnsi="Times New Roman"/>
                <w:bCs/>
                <w:color w:val="000000"/>
                <w:sz w:val="24"/>
                <w:szCs w:val="24"/>
                <w:lang w:bidi="ar"/>
              </w:rPr>
              <w:t>/</w:t>
            </w:r>
            <w:r>
              <w:rPr>
                <w:rFonts w:ascii="Times New Roman" w:eastAsia="仿宋_GB2312" w:hAnsi="Times New Roman"/>
                <w:bCs/>
                <w:color w:val="000000"/>
                <w:sz w:val="24"/>
                <w:szCs w:val="24"/>
                <w:lang w:bidi="ar"/>
              </w:rPr>
              <w:t>职称</w:t>
            </w:r>
          </w:p>
        </w:tc>
        <w:tc>
          <w:tcPr>
            <w:tcW w:w="457" w:type="pct"/>
            <w:gridSpan w:val="3"/>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bCs/>
                <w:color w:val="000000"/>
                <w:sz w:val="24"/>
                <w:szCs w:val="24"/>
                <w:lang w:bidi="ar"/>
              </w:rPr>
              <w:t>专业</w:t>
            </w:r>
          </w:p>
        </w:tc>
        <w:tc>
          <w:tcPr>
            <w:tcW w:w="1206"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bCs/>
                <w:color w:val="000000"/>
                <w:sz w:val="24"/>
                <w:szCs w:val="24"/>
              </w:rPr>
            </w:pPr>
            <w:r>
              <w:rPr>
                <w:rFonts w:ascii="Times New Roman" w:eastAsia="仿宋_GB2312" w:hAnsi="Times New Roman"/>
                <w:bCs/>
                <w:color w:val="000000"/>
                <w:sz w:val="24"/>
                <w:szCs w:val="24"/>
                <w:lang w:bidi="ar"/>
              </w:rPr>
              <w:t>主要负责工作</w:t>
            </w:r>
          </w:p>
        </w:tc>
      </w:tr>
      <w:tr w:rsidR="00D47A50">
        <w:trPr>
          <w:cantSplit/>
          <w:trHeight w:val="470"/>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1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457" w:type="pct"/>
            <w:gridSpan w:val="3"/>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206"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r>
      <w:tr w:rsidR="00D47A50">
        <w:trPr>
          <w:cantSplit/>
          <w:trHeight w:val="517"/>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1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457" w:type="pct"/>
            <w:gridSpan w:val="3"/>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206"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r>
      <w:tr w:rsidR="00D47A50">
        <w:trPr>
          <w:cantSplit/>
          <w:trHeight w:val="517"/>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1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457" w:type="pct"/>
            <w:gridSpan w:val="3"/>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206"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r>
      <w:tr w:rsidR="00D47A50">
        <w:trPr>
          <w:cantSplit/>
          <w:trHeight w:val="517"/>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928"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1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457" w:type="pct"/>
            <w:gridSpan w:val="3"/>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206"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r>
      <w:tr w:rsidR="00D47A50">
        <w:trPr>
          <w:cantSplit/>
          <w:trHeight w:val="517"/>
        </w:trPr>
        <w:tc>
          <w:tcPr>
            <w:tcW w:w="751" w:type="pct"/>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jc w:val="center"/>
              <w:rPr>
                <w:rFonts w:ascii="Times New Roman" w:eastAsia="仿宋_GB2312" w:hAnsi="Times New Roman"/>
                <w:color w:val="000000"/>
                <w:sz w:val="24"/>
                <w:szCs w:val="24"/>
              </w:rPr>
            </w:pPr>
            <w:r>
              <w:rPr>
                <w:rFonts w:ascii="Times New Roman" w:eastAsia="仿宋_GB2312" w:hAnsi="Times New Roman"/>
                <w:color w:val="000000"/>
                <w:sz w:val="24"/>
                <w:szCs w:val="24"/>
                <w:lang w:bidi="ar"/>
              </w:rPr>
              <w:t>......</w:t>
            </w:r>
          </w:p>
        </w:tc>
        <w:tc>
          <w:tcPr>
            <w:tcW w:w="928"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151"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503" w:type="pct"/>
            <w:gridSpan w:val="2"/>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457" w:type="pct"/>
            <w:gridSpan w:val="3"/>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c>
          <w:tcPr>
            <w:tcW w:w="1206" w:type="pct"/>
            <w:tcBorders>
              <w:top w:val="single" w:sz="4" w:space="0" w:color="auto"/>
              <w:left w:val="single" w:sz="4" w:space="0" w:color="auto"/>
              <w:bottom w:val="single" w:sz="4" w:space="0" w:color="auto"/>
              <w:right w:val="single" w:sz="4" w:space="0" w:color="auto"/>
            </w:tcBorders>
            <w:vAlign w:val="center"/>
          </w:tcPr>
          <w:p w:rsidR="00D47A50" w:rsidRDefault="00D47A50">
            <w:pPr>
              <w:adjustRightInd/>
              <w:spacing w:line="560" w:lineRule="exact"/>
              <w:jc w:val="center"/>
              <w:rPr>
                <w:rFonts w:ascii="Times New Roman" w:eastAsia="仿宋_GB2312" w:hAnsi="Times New Roman"/>
                <w:color w:val="000000"/>
                <w:sz w:val="24"/>
                <w:szCs w:val="24"/>
              </w:rPr>
            </w:pPr>
          </w:p>
        </w:tc>
      </w:tr>
      <w:tr w:rsidR="00D47A50">
        <w:trPr>
          <w:cantSplit/>
          <w:trHeight w:val="90"/>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lastRenderedPageBreak/>
              <w:t>十、申报项目主导单位意见：</w:t>
            </w:r>
          </w:p>
          <w:p w:rsidR="00D47A50" w:rsidRDefault="00D47A50">
            <w:pPr>
              <w:adjustRightInd/>
              <w:spacing w:line="560" w:lineRule="exact"/>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E419A0">
            <w:pPr>
              <w:wordWrap w:val="0"/>
              <w:adjustRightInd/>
              <w:spacing w:line="560" w:lineRule="exact"/>
              <w:jc w:val="righ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（盖</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章）</w:t>
            </w:r>
            <w:r>
              <w:rPr>
                <w:rFonts w:ascii="Times New Roman" w:eastAsia="仿宋_GB2312" w:hAnsi="Times New Roman"/>
                <w:color w:val="000000"/>
                <w:sz w:val="24"/>
                <w:szCs w:val="24"/>
                <w:lang w:bidi="ar"/>
              </w:rPr>
              <w:t xml:space="preserve">   </w:t>
            </w:r>
          </w:p>
          <w:p w:rsidR="00D47A50" w:rsidRDefault="00E419A0">
            <w:pPr>
              <w:adjustRightInd/>
              <w:spacing w:line="560" w:lineRule="exact"/>
              <w:jc w:val="righ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年</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月</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日</w:t>
            </w:r>
          </w:p>
        </w:tc>
      </w:tr>
      <w:tr w:rsidR="00D47A50">
        <w:trPr>
          <w:cantSplit/>
          <w:trHeight w:val="2647"/>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十一、申报项目参与单位意见：</w:t>
            </w: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rPr>
                <w:rFonts w:ascii="Times New Roman" w:eastAsia="仿宋_GB2312" w:hAnsi="Times New Roman"/>
                <w:color w:val="000000"/>
                <w:sz w:val="24"/>
                <w:szCs w:val="24"/>
              </w:rPr>
            </w:pPr>
          </w:p>
          <w:p w:rsidR="00D47A50" w:rsidRDefault="00E419A0">
            <w:pPr>
              <w:wordWrap w:val="0"/>
              <w:adjustRightInd/>
              <w:spacing w:line="560" w:lineRule="exact"/>
              <w:jc w:val="righ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（盖</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章）</w:t>
            </w:r>
            <w:r>
              <w:rPr>
                <w:rFonts w:ascii="Times New Roman" w:eastAsia="仿宋_GB2312" w:hAnsi="Times New Roman"/>
                <w:color w:val="000000"/>
                <w:sz w:val="24"/>
                <w:szCs w:val="24"/>
                <w:lang w:bidi="ar"/>
              </w:rPr>
              <w:t xml:space="preserve">   </w:t>
            </w:r>
          </w:p>
          <w:p w:rsidR="00D47A50" w:rsidRDefault="00E419A0">
            <w:pPr>
              <w:adjustRightInd/>
              <w:spacing w:line="560" w:lineRule="exact"/>
              <w:jc w:val="righ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年</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月</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日</w:t>
            </w:r>
          </w:p>
        </w:tc>
      </w:tr>
      <w:tr w:rsidR="00D47A50">
        <w:trPr>
          <w:cantSplit/>
          <w:trHeight w:val="2396"/>
        </w:trPr>
        <w:tc>
          <w:tcPr>
            <w:tcW w:w="5000" w:type="pct"/>
            <w:gridSpan w:val="9"/>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560" w:lineRule="exact"/>
              <w:rPr>
                <w:rFonts w:ascii="Times New Roman" w:eastAsia="仿宋_GB2312" w:hAnsi="Times New Roman"/>
                <w:color w:val="000000"/>
                <w:sz w:val="24"/>
                <w:szCs w:val="24"/>
              </w:rPr>
            </w:pPr>
            <w:r>
              <w:rPr>
                <w:rFonts w:ascii="Times New Roman" w:eastAsia="仿宋_GB2312" w:hAnsi="Times New Roman"/>
                <w:color w:val="000000"/>
                <w:sz w:val="24"/>
                <w:szCs w:val="24"/>
                <w:lang w:bidi="ar"/>
              </w:rPr>
              <w:lastRenderedPageBreak/>
              <w:t>十二、自治区行业主管部门意见：</w:t>
            </w: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D47A50">
            <w:pPr>
              <w:adjustRightInd/>
              <w:spacing w:line="560" w:lineRule="exact"/>
              <w:jc w:val="center"/>
              <w:rPr>
                <w:rFonts w:ascii="Times New Roman" w:eastAsia="仿宋_GB2312" w:hAnsi="Times New Roman"/>
                <w:color w:val="000000"/>
                <w:sz w:val="24"/>
                <w:szCs w:val="24"/>
              </w:rPr>
            </w:pPr>
          </w:p>
          <w:p w:rsidR="00D47A50" w:rsidRDefault="00E419A0">
            <w:pPr>
              <w:wordWrap w:val="0"/>
              <w:adjustRightInd/>
              <w:spacing w:line="560" w:lineRule="exact"/>
              <w:jc w:val="righ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（盖</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章）</w:t>
            </w:r>
          </w:p>
          <w:p w:rsidR="00D47A50" w:rsidRDefault="00E419A0">
            <w:pPr>
              <w:adjustRightInd/>
              <w:spacing w:line="560" w:lineRule="exact"/>
              <w:ind w:firstLineChars="2584" w:firstLine="6202"/>
              <w:jc w:val="right"/>
              <w:rPr>
                <w:rFonts w:ascii="Times New Roman" w:eastAsia="仿宋_GB2312" w:hAnsi="Times New Roman"/>
                <w:color w:val="000000"/>
                <w:sz w:val="24"/>
                <w:szCs w:val="24"/>
              </w:rPr>
            </w:pPr>
            <w:r>
              <w:rPr>
                <w:rFonts w:ascii="Times New Roman" w:eastAsia="仿宋_GB2312" w:hAnsi="Times New Roman"/>
                <w:color w:val="000000"/>
                <w:sz w:val="24"/>
                <w:szCs w:val="24"/>
                <w:lang w:bidi="ar"/>
              </w:rPr>
              <w:t>年</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月</w:t>
            </w:r>
            <w:r>
              <w:rPr>
                <w:rFonts w:ascii="Times New Roman" w:eastAsia="仿宋_GB2312" w:hAnsi="Times New Roman"/>
                <w:color w:val="000000"/>
                <w:sz w:val="24"/>
                <w:szCs w:val="24"/>
                <w:lang w:bidi="ar"/>
              </w:rPr>
              <w:t xml:space="preserve">    </w:t>
            </w:r>
            <w:r>
              <w:rPr>
                <w:rFonts w:ascii="Times New Roman" w:eastAsia="仿宋_GB2312" w:hAnsi="Times New Roman"/>
                <w:color w:val="000000"/>
                <w:sz w:val="24"/>
                <w:szCs w:val="24"/>
                <w:lang w:bidi="ar"/>
              </w:rPr>
              <w:t>日</w:t>
            </w:r>
          </w:p>
        </w:tc>
      </w:tr>
    </w:tbl>
    <w:p w:rsidR="00D47A50" w:rsidRDefault="00E419A0">
      <w:pPr>
        <w:adjustRightInd/>
        <w:spacing w:line="560" w:lineRule="exact"/>
        <w:rPr>
          <w:rFonts w:ascii="Times New Roman" w:eastAsia="仿宋_GB2312" w:hAnsi="Times New Roman"/>
          <w:color w:val="000000"/>
          <w:sz w:val="28"/>
          <w:szCs w:val="28"/>
          <w:shd w:val="clear" w:color="auto" w:fill="FFFFFF"/>
        </w:rPr>
      </w:pPr>
      <w:r>
        <w:rPr>
          <w:rFonts w:ascii="Times New Roman" w:eastAsia="仿宋_GB2312" w:hAnsi="Times New Roman"/>
          <w:color w:val="000000"/>
          <w:sz w:val="28"/>
          <w:szCs w:val="28"/>
          <w:shd w:val="clear" w:color="auto" w:fill="FFFFFF"/>
          <w:lang w:bidi="ar"/>
        </w:rPr>
        <w:t>注：</w:t>
      </w:r>
    </w:p>
    <w:p w:rsidR="00D47A50" w:rsidRDefault="00E419A0">
      <w:pPr>
        <w:adjustRightInd/>
        <w:spacing w:line="560" w:lineRule="exact"/>
        <w:rPr>
          <w:rFonts w:ascii="Times New Roman" w:eastAsia="仿宋_GB2312" w:hAnsi="Times New Roman"/>
          <w:color w:val="000000"/>
          <w:sz w:val="28"/>
          <w:szCs w:val="28"/>
          <w:shd w:val="clear" w:color="auto" w:fill="FFFFFF"/>
          <w:lang w:bidi="ar"/>
        </w:rPr>
      </w:pPr>
      <w:r>
        <w:rPr>
          <w:rFonts w:ascii="Times New Roman" w:eastAsia="仿宋_GB2312" w:hAnsi="Times New Roman"/>
          <w:color w:val="000000"/>
          <w:sz w:val="28"/>
          <w:szCs w:val="28"/>
          <w:shd w:val="clear" w:color="auto" w:fill="FFFFFF"/>
          <w:lang w:bidi="ar"/>
        </w:rPr>
        <w:t>1.</w:t>
      </w:r>
      <w:r>
        <w:rPr>
          <w:rFonts w:ascii="Times New Roman" w:eastAsia="仿宋_GB2312" w:hAnsi="Times New Roman"/>
          <w:color w:val="000000"/>
          <w:sz w:val="28"/>
          <w:szCs w:val="28"/>
          <w:shd w:val="clear" w:color="auto" w:fill="FFFFFF"/>
          <w:lang w:bidi="ar"/>
        </w:rPr>
        <w:t>主导单位是指：申报项目排名第一的单位。</w:t>
      </w:r>
    </w:p>
    <w:p w:rsidR="00D47A50" w:rsidRDefault="00E419A0">
      <w:pPr>
        <w:adjustRightInd/>
        <w:spacing w:line="560" w:lineRule="exact"/>
        <w:rPr>
          <w:rFonts w:ascii="Times New Roman" w:eastAsia="仿宋_GB2312" w:hAnsi="Times New Roman"/>
          <w:color w:val="000000"/>
          <w:sz w:val="28"/>
          <w:szCs w:val="28"/>
        </w:rPr>
      </w:pPr>
      <w:r>
        <w:rPr>
          <w:rFonts w:ascii="Times New Roman" w:eastAsia="仿宋_GB2312" w:hAnsi="Times New Roman"/>
          <w:color w:val="000000"/>
          <w:sz w:val="28"/>
          <w:szCs w:val="28"/>
          <w:shd w:val="clear" w:color="auto" w:fill="FFFFFF"/>
          <w:lang w:bidi="ar"/>
        </w:rPr>
        <w:t>2.</w:t>
      </w:r>
      <w:r>
        <w:rPr>
          <w:rFonts w:ascii="Times New Roman" w:eastAsia="仿宋_GB2312" w:hAnsi="Times New Roman"/>
          <w:color w:val="000000"/>
          <w:sz w:val="28"/>
          <w:szCs w:val="28"/>
          <w:shd w:val="clear" w:color="auto" w:fill="FFFFFF"/>
          <w:lang w:bidi="ar"/>
        </w:rPr>
        <w:t>参</w:t>
      </w:r>
      <w:r>
        <w:rPr>
          <w:rFonts w:ascii="Times New Roman" w:eastAsia="仿宋_GB2312" w:hAnsi="Times New Roman"/>
          <w:color w:val="000000"/>
          <w:sz w:val="28"/>
          <w:szCs w:val="28"/>
          <w:lang w:bidi="ar"/>
        </w:rPr>
        <w:t>与单位是指：除主导单位外其他参与申报项目的单位。</w:t>
      </w:r>
    </w:p>
    <w:p w:rsidR="00D47A50" w:rsidRDefault="00E419A0">
      <w:pPr>
        <w:adjustRightInd/>
        <w:spacing w:line="560" w:lineRule="exact"/>
        <w:rPr>
          <w:rFonts w:ascii="Times New Roman" w:eastAsia="仿宋_GB2312" w:hAnsi="Times New Roman"/>
          <w:color w:val="000000"/>
          <w:sz w:val="28"/>
          <w:szCs w:val="28"/>
          <w:lang w:bidi="ar"/>
        </w:rPr>
      </w:pPr>
      <w:r>
        <w:rPr>
          <w:rFonts w:ascii="Times New Roman" w:eastAsia="仿宋_GB2312" w:hAnsi="Times New Roman"/>
          <w:color w:val="000000"/>
          <w:sz w:val="28"/>
          <w:szCs w:val="28"/>
          <w:lang w:bidi="ar"/>
        </w:rPr>
        <w:t>3.</w:t>
      </w:r>
      <w:r>
        <w:rPr>
          <w:rFonts w:ascii="Times New Roman" w:eastAsia="仿宋_GB2312" w:hAnsi="Times New Roman"/>
          <w:color w:val="000000"/>
          <w:sz w:val="28"/>
          <w:szCs w:val="28"/>
          <w:lang w:bidi="ar"/>
        </w:rPr>
        <w:t>自治区行业主管部门是指：本标准涉及专业领域的相关自治区行业主管</w:t>
      </w:r>
    </w:p>
    <w:p w:rsidR="00D47A50" w:rsidRDefault="00E419A0">
      <w:pPr>
        <w:pStyle w:val="afffffffff"/>
        <w:numPr>
          <w:ilvl w:val="2"/>
          <w:numId w:val="0"/>
        </w:numPr>
        <w:rPr>
          <w:rFonts w:ascii="Times New Roman" w:eastAsia="仿宋_GB2312"/>
          <w:color w:val="000000"/>
          <w:kern w:val="2"/>
          <w:sz w:val="28"/>
          <w:szCs w:val="28"/>
          <w:lang w:bidi="ar"/>
        </w:rPr>
      </w:pPr>
      <w:r>
        <w:rPr>
          <w:rFonts w:ascii="Times New Roman" w:eastAsia="仿宋_GB2312"/>
          <w:color w:val="000000"/>
          <w:kern w:val="2"/>
          <w:sz w:val="28"/>
          <w:szCs w:val="28"/>
          <w:lang w:bidi="ar"/>
        </w:rPr>
        <w:t>部门</w:t>
      </w:r>
    </w:p>
    <w:p w:rsidR="00D47A50" w:rsidRDefault="00D47A50">
      <w:pPr>
        <w:pStyle w:val="afffffffff"/>
        <w:numPr>
          <w:ilvl w:val="2"/>
          <w:numId w:val="0"/>
        </w:numPr>
        <w:rPr>
          <w:rFonts w:ascii="Times New Roman" w:eastAsia="仿宋_GB2312"/>
          <w:color w:val="000000"/>
          <w:kern w:val="2"/>
          <w:sz w:val="28"/>
          <w:szCs w:val="28"/>
          <w:lang w:bidi="ar"/>
        </w:rPr>
      </w:pPr>
    </w:p>
    <w:p w:rsidR="00D47A50" w:rsidRDefault="00E419A0">
      <w:pPr>
        <w:adjustRightInd/>
        <w:spacing w:line="560" w:lineRule="exact"/>
        <w:rPr>
          <w:rFonts w:ascii="Times New Roman" w:eastAsia="黑体" w:hAnsi="Times New Roman"/>
          <w:color w:val="000000"/>
          <w:sz w:val="32"/>
          <w:szCs w:val="32"/>
          <w:lang w:bidi="ar"/>
        </w:rPr>
      </w:pPr>
      <w:r>
        <w:rPr>
          <w:rFonts w:ascii="Times New Roman" w:eastAsia="黑体" w:hAnsi="Times New Roman"/>
          <w:color w:val="000000"/>
          <w:sz w:val="32"/>
          <w:szCs w:val="32"/>
          <w:lang w:bidi="ar"/>
        </w:rPr>
        <w:t>附件</w:t>
      </w:r>
      <w:r>
        <w:rPr>
          <w:rFonts w:ascii="Times New Roman" w:eastAsia="黑体" w:hAnsi="Times New Roman" w:hint="eastAsia"/>
          <w:color w:val="000000"/>
          <w:sz w:val="32"/>
          <w:szCs w:val="32"/>
          <w:lang w:bidi="ar"/>
        </w:rPr>
        <w:t>3</w:t>
      </w:r>
    </w:p>
    <w:p w:rsidR="00D47A50" w:rsidRDefault="00D47A50">
      <w:pPr>
        <w:pStyle w:val="afffffffff"/>
        <w:numPr>
          <w:ilvl w:val="2"/>
          <w:numId w:val="0"/>
        </w:numPr>
        <w:rPr>
          <w:rFonts w:ascii="Times New Roman" w:eastAsia="仿宋_GB2312"/>
          <w:color w:val="000000"/>
          <w:kern w:val="2"/>
          <w:sz w:val="28"/>
          <w:szCs w:val="28"/>
          <w:lang w:bidi="ar"/>
        </w:rPr>
      </w:pPr>
    </w:p>
    <w:p w:rsidR="00D47A50" w:rsidRDefault="00E419A0">
      <w:pPr>
        <w:pStyle w:val="afffff6"/>
        <w:ind w:firstLine="420"/>
      </w:pPr>
      <w:r>
        <w:rPr>
          <w:rFonts w:hint="eastAsia"/>
        </w:rPr>
        <w:t>填报单位（盖章）:                 承办人：          电话：                    年  月  日</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430"/>
        <w:gridCol w:w="1307"/>
        <w:gridCol w:w="951"/>
        <w:gridCol w:w="712"/>
        <w:gridCol w:w="951"/>
        <w:gridCol w:w="1472"/>
        <w:gridCol w:w="905"/>
        <w:gridCol w:w="1941"/>
        <w:gridCol w:w="901"/>
      </w:tblGrid>
      <w:tr w:rsidR="00D47A50">
        <w:trPr>
          <w:trHeight w:val="1995"/>
        </w:trPr>
        <w:tc>
          <w:tcPr>
            <w:tcW w:w="224"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序号</w:t>
            </w:r>
          </w:p>
        </w:tc>
        <w:tc>
          <w:tcPr>
            <w:tcW w:w="683"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标准项目名称</w:t>
            </w:r>
          </w:p>
        </w:tc>
        <w:tc>
          <w:tcPr>
            <w:tcW w:w="497"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标准性质</w:t>
            </w:r>
          </w:p>
        </w:tc>
        <w:tc>
          <w:tcPr>
            <w:tcW w:w="372"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制定或修订</w:t>
            </w:r>
          </w:p>
        </w:tc>
        <w:tc>
          <w:tcPr>
            <w:tcW w:w="497"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起止年限</w:t>
            </w:r>
          </w:p>
        </w:tc>
        <w:tc>
          <w:tcPr>
            <w:tcW w:w="769"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采用国际标准或国外先进标准</w:t>
            </w:r>
          </w:p>
        </w:tc>
        <w:tc>
          <w:tcPr>
            <w:tcW w:w="473"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地方标准提出单位</w:t>
            </w:r>
          </w:p>
        </w:tc>
        <w:tc>
          <w:tcPr>
            <w:tcW w:w="1014"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主要负责起草单位</w:t>
            </w:r>
          </w:p>
        </w:tc>
        <w:tc>
          <w:tcPr>
            <w:tcW w:w="471" w:type="pct"/>
            <w:tcBorders>
              <w:top w:val="single" w:sz="8" w:space="0" w:color="auto"/>
              <w:bottom w:val="single" w:sz="8" w:space="0" w:color="auto"/>
            </w:tcBorders>
            <w:vAlign w:val="center"/>
          </w:tcPr>
          <w:p w:rsidR="00D47A50" w:rsidRDefault="00E419A0">
            <w:pPr>
              <w:adjustRightInd/>
              <w:spacing w:line="560" w:lineRule="exact"/>
              <w:jc w:val="center"/>
              <w:rPr>
                <w:rFonts w:ascii="宋体" w:hAnsi="宋体"/>
                <w:sz w:val="18"/>
                <w:szCs w:val="18"/>
              </w:rPr>
            </w:pPr>
            <w:r>
              <w:rPr>
                <w:rFonts w:ascii="宋体" w:hAnsi="宋体"/>
                <w:sz w:val="18"/>
                <w:szCs w:val="18"/>
              </w:rPr>
              <w:t>备注</w:t>
            </w:r>
          </w:p>
        </w:tc>
      </w:tr>
      <w:tr w:rsidR="00D47A50">
        <w:trPr>
          <w:trHeight w:val="1332"/>
        </w:trPr>
        <w:tc>
          <w:tcPr>
            <w:tcW w:w="224"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683"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497"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372"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497"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769"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473"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1014"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c>
          <w:tcPr>
            <w:tcW w:w="471" w:type="pct"/>
            <w:tcBorders>
              <w:top w:val="single" w:sz="8" w:space="0" w:color="auto"/>
            </w:tcBorders>
            <w:vAlign w:val="center"/>
          </w:tcPr>
          <w:p w:rsidR="00D47A50" w:rsidRDefault="00D47A50">
            <w:pPr>
              <w:adjustRightInd/>
              <w:spacing w:line="560" w:lineRule="exact"/>
              <w:jc w:val="center"/>
              <w:rPr>
                <w:rFonts w:ascii="宋体" w:hAnsi="宋体"/>
                <w:sz w:val="18"/>
                <w:szCs w:val="18"/>
              </w:rPr>
            </w:pPr>
          </w:p>
        </w:tc>
      </w:tr>
      <w:tr w:rsidR="00D47A50">
        <w:trPr>
          <w:trHeight w:val="1332"/>
        </w:trPr>
        <w:tc>
          <w:tcPr>
            <w:tcW w:w="224"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683"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497"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372"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497"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769"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473"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1014" w:type="pct"/>
            <w:vAlign w:val="center"/>
          </w:tcPr>
          <w:p w:rsidR="00D47A50" w:rsidRDefault="00D47A50">
            <w:pPr>
              <w:adjustRightInd/>
              <w:spacing w:line="560" w:lineRule="exact"/>
              <w:jc w:val="center"/>
              <w:rPr>
                <w:rFonts w:ascii="Times New Roman" w:eastAsia="仿宋_GB2312" w:hAnsi="Times New Roman"/>
                <w:sz w:val="24"/>
                <w:szCs w:val="24"/>
              </w:rPr>
            </w:pPr>
          </w:p>
        </w:tc>
        <w:tc>
          <w:tcPr>
            <w:tcW w:w="471" w:type="pct"/>
            <w:vAlign w:val="center"/>
          </w:tcPr>
          <w:p w:rsidR="00D47A50" w:rsidRDefault="00D47A50">
            <w:pPr>
              <w:adjustRightInd/>
              <w:spacing w:line="560" w:lineRule="exact"/>
              <w:jc w:val="center"/>
              <w:rPr>
                <w:rFonts w:ascii="Times New Roman" w:eastAsia="仿宋_GB2312" w:hAnsi="Times New Roman"/>
                <w:sz w:val="24"/>
                <w:szCs w:val="24"/>
              </w:rPr>
            </w:pPr>
          </w:p>
        </w:tc>
      </w:tr>
    </w:tbl>
    <w:p w:rsidR="00D47A50" w:rsidRDefault="00E419A0">
      <w:pPr>
        <w:adjustRightInd/>
        <w:spacing w:line="560" w:lineRule="exact"/>
        <w:rPr>
          <w:rFonts w:ascii="Times New Roman" w:eastAsia="黑体" w:hAnsi="Times New Roman"/>
          <w:color w:val="000000"/>
          <w:sz w:val="32"/>
          <w:szCs w:val="32"/>
          <w:lang w:bidi="ar"/>
        </w:rPr>
      </w:pPr>
      <w:r>
        <w:rPr>
          <w:rFonts w:ascii="Times New Roman" w:eastAsia="黑体" w:hAnsi="Times New Roman"/>
          <w:color w:val="000000"/>
          <w:sz w:val="32"/>
          <w:szCs w:val="32"/>
          <w:lang w:bidi="ar"/>
        </w:rPr>
        <w:lastRenderedPageBreak/>
        <w:t>附件</w:t>
      </w:r>
      <w:r>
        <w:rPr>
          <w:rFonts w:ascii="Times New Roman" w:eastAsia="黑体" w:hAnsi="Times New Roman"/>
          <w:color w:val="000000"/>
          <w:sz w:val="32"/>
          <w:szCs w:val="32"/>
          <w:lang w:bidi="ar"/>
        </w:rPr>
        <w:t>4</w:t>
      </w:r>
    </w:p>
    <w:p w:rsidR="00D47A50" w:rsidRDefault="00D47A50">
      <w:pPr>
        <w:adjustRightInd/>
        <w:spacing w:line="240" w:lineRule="exact"/>
        <w:rPr>
          <w:rFonts w:ascii="Times New Roman" w:eastAsia="黑体" w:hAnsi="Times New Roman"/>
          <w:color w:val="000000"/>
          <w:sz w:val="32"/>
          <w:szCs w:val="32"/>
          <w:lang w:bidi="ar"/>
        </w:rPr>
      </w:pPr>
    </w:p>
    <w:p w:rsidR="00D47A50" w:rsidRDefault="00E419A0">
      <w:pPr>
        <w:adjustRightInd/>
        <w:spacing w:line="600" w:lineRule="exact"/>
        <w:jc w:val="center"/>
        <w:rPr>
          <w:rFonts w:ascii="Times New Roman" w:eastAsia="方正小标宋简体" w:hAnsi="Times New Roman"/>
          <w:color w:val="000000"/>
          <w:sz w:val="44"/>
          <w:szCs w:val="44"/>
          <w:lang w:bidi="ar"/>
        </w:rPr>
      </w:pPr>
      <w:r>
        <w:rPr>
          <w:rFonts w:ascii="Times New Roman" w:eastAsia="方正小标宋简体" w:hAnsi="Times New Roman"/>
          <w:color w:val="000000"/>
          <w:sz w:val="44"/>
          <w:szCs w:val="44"/>
          <w:lang w:bidi="ar"/>
        </w:rPr>
        <w:t>调查分析报告</w:t>
      </w:r>
    </w:p>
    <w:p w:rsidR="00D47A50" w:rsidRDefault="00E419A0">
      <w:pPr>
        <w:adjustRightInd/>
        <w:spacing w:line="600" w:lineRule="exact"/>
        <w:jc w:val="center"/>
        <w:rPr>
          <w:rFonts w:ascii="Times New Roman" w:eastAsia="方正小标宋简体" w:hAnsi="Times New Roman"/>
          <w:color w:val="000000"/>
          <w:sz w:val="44"/>
          <w:szCs w:val="44"/>
          <w:lang w:bidi="ar"/>
        </w:rPr>
      </w:pPr>
      <w:r>
        <w:rPr>
          <w:rFonts w:ascii="Times New Roman" w:eastAsia="方正小标宋简体" w:hAnsi="Times New Roman" w:hint="eastAsia"/>
          <w:color w:val="000000"/>
          <w:sz w:val="44"/>
          <w:szCs w:val="44"/>
          <w:lang w:bidi="ar"/>
        </w:rPr>
        <w:t>（样式）</w:t>
      </w:r>
    </w:p>
    <w:p w:rsidR="00D47A50" w:rsidRDefault="00D47A50">
      <w:pPr>
        <w:adjustRightInd/>
        <w:spacing w:line="560" w:lineRule="exact"/>
        <w:jc w:val="center"/>
        <w:rPr>
          <w:rFonts w:ascii="Times New Roman" w:eastAsia="方正小标宋简体" w:hAnsi="Times New Roman"/>
          <w:color w:val="000000"/>
          <w:sz w:val="44"/>
          <w:szCs w:val="44"/>
          <w:lang w:bidi="ar"/>
        </w:rPr>
      </w:pPr>
    </w:p>
    <w:p w:rsidR="00D47A50" w:rsidRDefault="00E419A0">
      <w:pPr>
        <w:pStyle w:val="1"/>
        <w:keepNext w:val="0"/>
        <w:keepLines w:val="0"/>
        <w:adjustRightInd/>
        <w:spacing w:before="0" w:after="0" w:line="560" w:lineRule="exact"/>
        <w:ind w:firstLineChars="200" w:firstLine="640"/>
        <w:jc w:val="left"/>
        <w:rPr>
          <w:rFonts w:ascii="Times New Roman" w:eastAsia="仿宋_GB2312" w:hAnsi="Times New Roman"/>
          <w:b w:val="0"/>
          <w:color w:val="000000"/>
          <w:kern w:val="0"/>
          <w:sz w:val="32"/>
          <w:szCs w:val="32"/>
          <w:shd w:val="clear" w:color="auto" w:fill="FFFFFF"/>
          <w:lang w:bidi="ar"/>
        </w:rPr>
      </w:pPr>
      <w:r>
        <w:rPr>
          <w:rFonts w:ascii="Times New Roman" w:eastAsia="仿宋_GB2312" w:hAnsi="Times New Roman"/>
          <w:b w:val="0"/>
          <w:color w:val="000000"/>
          <w:kern w:val="0"/>
          <w:sz w:val="32"/>
          <w:szCs w:val="32"/>
          <w:shd w:val="clear" w:color="auto" w:fill="FFFFFF"/>
          <w:lang w:bidi="ar"/>
        </w:rPr>
        <w:t>根据《中华人民共和国标准化法》《地方标准管理办法》《广西壮族自治区地方标准管理办法（试行）》等文件精神及规定，我单位对申报</w:t>
      </w:r>
      <w:r>
        <w:rPr>
          <w:rFonts w:ascii="Times New Roman" w:eastAsia="仿宋_GB2312" w:hAnsi="Times New Roman"/>
          <w:b w:val="0"/>
          <w:color w:val="000000"/>
          <w:kern w:val="0"/>
          <w:sz w:val="32"/>
          <w:szCs w:val="32"/>
          <w:shd w:val="clear" w:color="auto" w:fill="FFFFFF"/>
          <w:lang w:bidi="ar"/>
        </w:rPr>
        <w:t>202</w:t>
      </w:r>
      <w:r>
        <w:rPr>
          <w:rFonts w:ascii="Times New Roman" w:eastAsia="仿宋_GB2312" w:hAnsi="Times New Roman"/>
          <w:b w:val="0"/>
          <w:color w:val="000000"/>
          <w:kern w:val="0"/>
          <w:sz w:val="32"/>
          <w:szCs w:val="32"/>
          <w:shd w:val="clear" w:color="auto" w:fill="FFFFFF"/>
          <w:lang w:val="en" w:bidi="ar"/>
        </w:rPr>
        <w:t>3</w:t>
      </w:r>
      <w:r>
        <w:rPr>
          <w:rFonts w:ascii="Times New Roman" w:eastAsia="仿宋_GB2312" w:hAnsi="Times New Roman"/>
          <w:b w:val="0"/>
          <w:color w:val="000000"/>
          <w:kern w:val="0"/>
          <w:sz w:val="32"/>
          <w:szCs w:val="32"/>
          <w:shd w:val="clear" w:color="auto" w:fill="FFFFFF"/>
          <w:lang w:bidi="ar"/>
        </w:rPr>
        <w:t>年地方标准制修订计划项目</w:t>
      </w:r>
      <w:r>
        <w:rPr>
          <w:rFonts w:ascii="Times New Roman" w:eastAsia="仿宋_GB2312" w:hAnsi="Times New Roman"/>
          <w:b w:val="0"/>
          <w:color w:val="000000"/>
          <w:kern w:val="0"/>
          <w:sz w:val="32"/>
          <w:szCs w:val="32"/>
          <w:u w:val="single"/>
          <w:shd w:val="clear" w:color="auto" w:fill="FFFFFF"/>
          <w:lang w:bidi="ar"/>
        </w:rPr>
        <w:t xml:space="preserve">                  </w:t>
      </w:r>
      <w:r>
        <w:rPr>
          <w:rFonts w:ascii="Times New Roman" w:eastAsia="仿宋_GB2312" w:hAnsi="Times New Roman"/>
          <w:b w:val="0"/>
          <w:color w:val="000000"/>
          <w:kern w:val="0"/>
          <w:sz w:val="32"/>
          <w:szCs w:val="32"/>
          <w:shd w:val="clear" w:color="auto" w:fill="FFFFFF"/>
          <w:lang w:bidi="ar"/>
        </w:rPr>
        <w:t>进行了调查分析。</w:t>
      </w:r>
    </w:p>
    <w:p w:rsidR="00D47A50" w:rsidRDefault="00E419A0">
      <w:pPr>
        <w:pStyle w:val="1"/>
        <w:keepNext w:val="0"/>
        <w:keepLines w:val="0"/>
        <w:adjustRightInd/>
        <w:spacing w:before="0" w:after="0" w:line="560" w:lineRule="exact"/>
        <w:ind w:firstLineChars="200" w:firstLine="640"/>
        <w:jc w:val="left"/>
        <w:rPr>
          <w:rFonts w:ascii="Times New Roman" w:eastAsia="仿宋_GB2312" w:hAnsi="Times New Roman"/>
          <w:b w:val="0"/>
          <w:color w:val="000000"/>
          <w:kern w:val="0"/>
          <w:sz w:val="32"/>
          <w:szCs w:val="32"/>
          <w:shd w:val="clear" w:color="auto" w:fill="FFFFFF"/>
          <w:lang w:bidi="ar"/>
        </w:rPr>
      </w:pPr>
      <w:r>
        <w:rPr>
          <w:rFonts w:ascii="Times New Roman" w:eastAsia="仿宋_GB2312" w:hAnsi="Times New Roman"/>
          <w:b w:val="0"/>
          <w:color w:val="000000"/>
          <w:kern w:val="0"/>
          <w:sz w:val="32"/>
          <w:szCs w:val="32"/>
          <w:shd w:val="clear" w:color="auto" w:fill="FFFFFF"/>
          <w:lang w:bidi="ar"/>
        </w:rPr>
        <w:t>现将调查分析情况报告如下：</w:t>
      </w:r>
    </w:p>
    <w:p w:rsidR="00D47A50" w:rsidRDefault="00E419A0">
      <w:pPr>
        <w:adjustRightInd/>
        <w:spacing w:line="560" w:lineRule="exact"/>
        <w:rPr>
          <w:rFonts w:ascii="Times New Roman" w:eastAsia="黑体" w:hAnsi="Times New Roman"/>
          <w:color w:val="000000"/>
          <w:sz w:val="32"/>
          <w:szCs w:val="32"/>
          <w:lang w:bidi="ar"/>
        </w:rPr>
      </w:pPr>
      <w:r>
        <w:rPr>
          <w:rFonts w:ascii="Times New Roman" w:eastAsia="黑体" w:hAnsi="Times New Roman"/>
          <w:color w:val="000000"/>
          <w:sz w:val="32"/>
          <w:szCs w:val="32"/>
          <w:lang w:bidi="ar"/>
        </w:rPr>
        <w:t xml:space="preserve">    </w:t>
      </w:r>
      <w:r>
        <w:rPr>
          <w:rFonts w:ascii="Times New Roman" w:eastAsia="黑体" w:hAnsi="Times New Roman"/>
          <w:color w:val="000000"/>
          <w:sz w:val="32"/>
          <w:szCs w:val="32"/>
          <w:lang w:bidi="ar"/>
        </w:rPr>
        <w:t>一、关于调查相关或相似国家、行业、地方标准情况的分析</w:t>
      </w:r>
    </w:p>
    <w:p w:rsidR="00D47A50" w:rsidRDefault="00E419A0">
      <w:pPr>
        <w:pStyle w:val="BodyText2"/>
        <w:spacing w:line="560" w:lineRule="exact"/>
        <w:ind w:firstLine="640"/>
        <w:textAlignment w:val="auto"/>
        <w:rPr>
          <w:rFonts w:eastAsia="仿宋_GB2312"/>
          <w:color w:val="000000"/>
          <w:lang w:bidi="ar"/>
        </w:rPr>
      </w:pPr>
      <w:r>
        <w:rPr>
          <w:rFonts w:eastAsia="仿宋_GB2312"/>
          <w:color w:val="000000"/>
          <w:lang w:bidi="ar"/>
        </w:rPr>
        <w:t>（一）申报地方标准项目，与已批准发布实施的相关或相似国家、行业、地方标准进行调查分析的情况。</w:t>
      </w:r>
    </w:p>
    <w:p w:rsidR="00D47A50" w:rsidRDefault="00E419A0">
      <w:pPr>
        <w:adjustRightInd/>
        <w:spacing w:line="560" w:lineRule="exact"/>
        <w:ind w:firstLine="640"/>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w:t>
      </w:r>
    </w:p>
    <w:p w:rsidR="00D47A50" w:rsidRDefault="00E419A0">
      <w:pPr>
        <w:adjustRightInd/>
        <w:spacing w:line="560" w:lineRule="exact"/>
        <w:ind w:firstLine="640"/>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（二）申报地方标准项目，与已纳入制（修订）计划的相关或相似国家、行业、地方标准进行调查分析的情况</w:t>
      </w:r>
    </w:p>
    <w:p w:rsidR="00D47A50" w:rsidRDefault="00E419A0">
      <w:pPr>
        <w:adjustRightInd/>
        <w:spacing w:line="560" w:lineRule="exact"/>
        <w:ind w:firstLine="640"/>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w:t>
      </w:r>
    </w:p>
    <w:p w:rsidR="00D47A50" w:rsidRDefault="00E419A0">
      <w:pPr>
        <w:adjustRightInd/>
        <w:spacing w:line="560" w:lineRule="exact"/>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 xml:space="preserve">    </w:t>
      </w:r>
      <w:r>
        <w:rPr>
          <w:rFonts w:ascii="Times New Roman" w:eastAsia="仿宋_GB2312" w:hAnsi="Times New Roman"/>
          <w:color w:val="000000"/>
          <w:sz w:val="32"/>
          <w:szCs w:val="32"/>
          <w:lang w:bidi="ar"/>
        </w:rPr>
        <w:t>（注：</w:t>
      </w:r>
      <w:r>
        <w:rPr>
          <w:rFonts w:ascii="Times New Roman" w:eastAsia="仿宋_GB2312" w:hAnsi="Times New Roman"/>
          <w:color w:val="000000"/>
          <w:sz w:val="32"/>
          <w:szCs w:val="32"/>
          <w:lang w:bidi="ar"/>
        </w:rPr>
        <w:t>1.</w:t>
      </w:r>
      <w:r>
        <w:rPr>
          <w:rFonts w:ascii="Times New Roman" w:eastAsia="仿宋_GB2312" w:hAnsi="Times New Roman"/>
          <w:color w:val="000000"/>
          <w:sz w:val="32"/>
          <w:szCs w:val="32"/>
          <w:lang w:bidi="ar"/>
        </w:rPr>
        <w:t>以上分析说明，应包括但不限于：是否有类似或相同的标准名称、标准号、标准状态及发布日期；是否有与申报项目关键词、技术要点完全符合的标准文件等内容。</w:t>
      </w:r>
      <w:r>
        <w:rPr>
          <w:rFonts w:ascii="Times New Roman" w:eastAsia="仿宋_GB2312" w:hAnsi="Times New Roman"/>
          <w:color w:val="000000"/>
          <w:sz w:val="32"/>
          <w:szCs w:val="32"/>
          <w:lang w:bidi="ar"/>
        </w:rPr>
        <w:t>2.</w:t>
      </w:r>
      <w:r>
        <w:rPr>
          <w:rFonts w:ascii="Times New Roman" w:eastAsia="仿宋_GB2312" w:hAnsi="Times New Roman"/>
          <w:color w:val="000000"/>
          <w:sz w:val="32"/>
          <w:szCs w:val="32"/>
          <w:lang w:bidi="ar"/>
        </w:rPr>
        <w:t>相关标准调查网址参考：</w:t>
      </w:r>
      <w:r>
        <w:rPr>
          <w:rFonts w:ascii="Times New Roman" w:eastAsia="仿宋_GB2312" w:hAnsi="Times New Roman"/>
          <w:color w:val="000000"/>
          <w:sz w:val="32"/>
          <w:szCs w:val="32"/>
          <w:lang w:bidi="ar"/>
        </w:rPr>
        <w:t>https</w:t>
      </w:r>
      <w:r>
        <w:rPr>
          <w:rFonts w:ascii="Times New Roman" w:eastAsia="仿宋_GB2312" w:hAnsi="Times New Roman" w:hint="eastAsia"/>
          <w:color w:val="000000"/>
          <w:sz w:val="32"/>
          <w:szCs w:val="32"/>
          <w:lang w:bidi="ar"/>
        </w:rPr>
        <w:t>：</w:t>
      </w:r>
      <w:r>
        <w:rPr>
          <w:rFonts w:ascii="Times New Roman" w:eastAsia="仿宋_GB2312" w:hAnsi="Times New Roman"/>
          <w:color w:val="000000"/>
          <w:sz w:val="32"/>
          <w:szCs w:val="32"/>
          <w:lang w:bidi="ar"/>
        </w:rPr>
        <w:t>//std.samr.gov.cn/</w:t>
      </w:r>
      <w:r>
        <w:rPr>
          <w:rFonts w:ascii="Times New Roman" w:eastAsia="仿宋_GB2312" w:hAnsi="Times New Roman"/>
          <w:color w:val="000000"/>
          <w:sz w:val="32"/>
          <w:szCs w:val="32"/>
          <w:lang w:bidi="ar"/>
        </w:rPr>
        <w:t>；或采取其他途径调查，请标注。）</w:t>
      </w:r>
    </w:p>
    <w:p w:rsidR="00D47A50" w:rsidRDefault="00E419A0">
      <w:pPr>
        <w:pBdr>
          <w:top w:val="none" w:sz="0" w:space="1" w:color="auto"/>
          <w:left w:val="none" w:sz="0" w:space="4" w:color="auto"/>
          <w:bottom w:val="none" w:sz="0" w:space="1" w:color="auto"/>
          <w:right w:val="none" w:sz="0" w:space="4" w:color="auto"/>
        </w:pBdr>
        <w:adjustRightInd/>
        <w:spacing w:line="560" w:lineRule="exact"/>
        <w:ind w:firstLineChars="200" w:firstLine="640"/>
        <w:rPr>
          <w:rFonts w:ascii="Times New Roman" w:eastAsia="黑体" w:hAnsi="Times New Roman"/>
          <w:color w:val="000000"/>
          <w:sz w:val="32"/>
          <w:szCs w:val="32"/>
          <w:lang w:bidi="ar"/>
        </w:rPr>
      </w:pPr>
      <w:r>
        <w:rPr>
          <w:rFonts w:ascii="Times New Roman" w:eastAsia="黑体" w:hAnsi="Times New Roman"/>
          <w:color w:val="000000"/>
          <w:sz w:val="32"/>
          <w:szCs w:val="32"/>
          <w:lang w:bidi="ar"/>
        </w:rPr>
        <w:t>二、申报地方标准项目技术要求说明</w:t>
      </w:r>
    </w:p>
    <w:p w:rsidR="00D47A50" w:rsidRDefault="00E419A0">
      <w:pPr>
        <w:pStyle w:val="BodyText2"/>
        <w:pBdr>
          <w:top w:val="none" w:sz="0" w:space="1" w:color="auto"/>
          <w:left w:val="none" w:sz="0" w:space="4" w:color="auto"/>
          <w:bottom w:val="none" w:sz="0" w:space="1" w:color="auto"/>
          <w:right w:val="none" w:sz="0" w:space="4" w:color="auto"/>
        </w:pBdr>
        <w:spacing w:after="0" w:line="560" w:lineRule="exact"/>
        <w:textAlignment w:val="auto"/>
        <w:rPr>
          <w:rFonts w:eastAsia="仿宋_GB2312"/>
          <w:color w:val="000000"/>
          <w:lang w:bidi="ar"/>
        </w:rPr>
      </w:pPr>
      <w:r>
        <w:rPr>
          <w:rFonts w:eastAsia="仿宋_GB2312"/>
          <w:color w:val="000000"/>
          <w:lang w:bidi="ar"/>
        </w:rPr>
        <w:t xml:space="preserve">    </w:t>
      </w:r>
      <w:r>
        <w:rPr>
          <w:rFonts w:eastAsia="仿宋_GB2312"/>
          <w:color w:val="000000"/>
          <w:lang w:bidi="ar"/>
        </w:rPr>
        <w:t>申报地方标准项目所涉技术要求是否低于国家标准、行业标准</w:t>
      </w:r>
    </w:p>
    <w:p w:rsidR="00D47A50" w:rsidRDefault="00E419A0">
      <w:pPr>
        <w:pBdr>
          <w:top w:val="none" w:sz="0" w:space="1" w:color="auto"/>
          <w:left w:val="none" w:sz="0" w:space="4" w:color="auto"/>
          <w:bottom w:val="none" w:sz="0" w:space="1" w:color="auto"/>
          <w:right w:val="none" w:sz="0" w:space="4" w:color="auto"/>
        </w:pBdr>
        <w:adjustRightInd/>
        <w:spacing w:line="560" w:lineRule="exact"/>
        <w:rPr>
          <w:rFonts w:ascii="Times New Roman" w:eastAsia="黑体" w:hAnsi="Times New Roman"/>
          <w:color w:val="000000"/>
          <w:sz w:val="32"/>
          <w:szCs w:val="32"/>
          <w:lang w:bidi="ar"/>
        </w:rPr>
      </w:pPr>
      <w:r>
        <w:rPr>
          <w:rFonts w:ascii="Times New Roman" w:eastAsia="黑体" w:hAnsi="Times New Roman" w:hint="eastAsia"/>
          <w:color w:val="000000"/>
          <w:sz w:val="32"/>
          <w:szCs w:val="32"/>
          <w:lang w:bidi="ar"/>
        </w:rPr>
        <w:lastRenderedPageBreak/>
        <w:t xml:space="preserve">    </w:t>
      </w:r>
      <w:r>
        <w:rPr>
          <w:rFonts w:ascii="Times New Roman" w:eastAsia="黑体" w:hAnsi="Times New Roman" w:hint="eastAsia"/>
          <w:color w:val="000000"/>
          <w:sz w:val="32"/>
          <w:szCs w:val="32"/>
          <w:lang w:bidi="ar"/>
        </w:rPr>
        <w:t>三、结论</w:t>
      </w:r>
    </w:p>
    <w:p w:rsidR="00D47A50" w:rsidRDefault="00E419A0">
      <w:pPr>
        <w:pStyle w:val="BodyText2"/>
        <w:pBdr>
          <w:top w:val="none" w:sz="0" w:space="1" w:color="auto"/>
          <w:left w:val="none" w:sz="0" w:space="4" w:color="auto"/>
          <w:bottom w:val="none" w:sz="0" w:space="1" w:color="auto"/>
          <w:right w:val="none" w:sz="0" w:space="4" w:color="auto"/>
        </w:pBdr>
        <w:spacing w:after="0" w:line="560" w:lineRule="exact"/>
        <w:textAlignment w:val="auto"/>
        <w:rPr>
          <w:rFonts w:eastAsia="仿宋_GB2312"/>
          <w:color w:val="000000"/>
          <w:lang w:bidi="ar"/>
        </w:rPr>
      </w:pPr>
      <w:r>
        <w:rPr>
          <w:rFonts w:eastAsia="仿宋_GB2312"/>
          <w:color w:val="000000"/>
          <w:lang w:bidi="ar"/>
        </w:rPr>
        <w:t xml:space="preserve">    </w:t>
      </w:r>
      <w:r>
        <w:rPr>
          <w:rFonts w:eastAsia="仿宋_GB2312"/>
          <w:color w:val="000000"/>
          <w:lang w:bidi="ar"/>
        </w:rPr>
        <w:t>经调查分析，本次申报地方标准项目未见与已批准发布实施的相关或相似国家、行业、地方标准的情形；未见与已纳入制（修订）计划的相关或相似国家、行业、地方标准的情形；所涉技术要求不低于国家标准、行业标准。</w:t>
      </w:r>
    </w:p>
    <w:p w:rsidR="00D47A50" w:rsidRDefault="00D47A50">
      <w:pPr>
        <w:adjustRightInd/>
        <w:spacing w:line="560" w:lineRule="exact"/>
        <w:rPr>
          <w:rFonts w:ascii="Times New Roman" w:eastAsia="仿宋_GB2312" w:hAnsi="Times New Roman"/>
          <w:color w:val="000000"/>
          <w:sz w:val="32"/>
          <w:szCs w:val="32"/>
          <w:lang w:bidi="ar"/>
        </w:rPr>
      </w:pPr>
    </w:p>
    <w:p w:rsidR="00D47A50" w:rsidRDefault="00E419A0">
      <w:pPr>
        <w:adjustRightInd/>
        <w:spacing w:line="560" w:lineRule="exact"/>
        <w:rPr>
          <w:rFonts w:ascii="Times New Roman" w:eastAsia="黑体" w:hAnsi="Times New Roman"/>
          <w:color w:val="000000"/>
          <w:sz w:val="32"/>
          <w:szCs w:val="32"/>
          <w:lang w:bidi="ar"/>
        </w:rPr>
      </w:pPr>
      <w:r>
        <w:rPr>
          <w:rFonts w:ascii="Times New Roman" w:eastAsia="黑体" w:hAnsi="Times New Roman" w:hint="eastAsia"/>
          <w:color w:val="000000"/>
          <w:sz w:val="32"/>
          <w:szCs w:val="32"/>
          <w:lang w:bidi="ar"/>
        </w:rPr>
        <w:t xml:space="preserve">   </w:t>
      </w:r>
    </w:p>
    <w:p w:rsidR="00D47A50" w:rsidRDefault="00D47A50">
      <w:pPr>
        <w:adjustRightInd/>
        <w:spacing w:line="560" w:lineRule="exact"/>
        <w:ind w:firstLineChars="1100" w:firstLine="3520"/>
        <w:rPr>
          <w:rFonts w:ascii="Times New Roman" w:eastAsia="黑体" w:hAnsi="Times New Roman"/>
          <w:color w:val="000000"/>
          <w:sz w:val="32"/>
          <w:szCs w:val="32"/>
          <w:lang w:bidi="ar"/>
        </w:rPr>
      </w:pPr>
    </w:p>
    <w:p w:rsidR="00D47A50" w:rsidRDefault="00E419A0">
      <w:pPr>
        <w:wordWrap w:val="0"/>
        <w:adjustRightInd/>
        <w:spacing w:line="560" w:lineRule="exact"/>
        <w:jc w:val="right"/>
        <w:rPr>
          <w:rFonts w:ascii="Times New Roman" w:eastAsia="仿宋_GB2312" w:hAnsi="Times New Roman"/>
          <w:color w:val="000000"/>
          <w:sz w:val="32"/>
          <w:szCs w:val="32"/>
          <w:lang w:bidi="ar"/>
        </w:rPr>
      </w:pPr>
      <w:r>
        <w:rPr>
          <w:rFonts w:ascii="Times New Roman" w:eastAsia="仿宋_GB2312" w:hAnsi="Times New Roman"/>
          <w:color w:val="000000"/>
          <w:sz w:val="32"/>
          <w:szCs w:val="32"/>
          <w:lang w:bidi="ar"/>
        </w:rPr>
        <w:t>申报单位（盖章）：</w:t>
      </w:r>
      <w:r>
        <w:rPr>
          <w:rFonts w:ascii="Times New Roman" w:eastAsia="仿宋_GB2312" w:hAnsi="Times New Roman"/>
          <w:color w:val="000000"/>
          <w:sz w:val="32"/>
          <w:szCs w:val="32"/>
          <w:lang w:bidi="ar"/>
        </w:rPr>
        <w:t xml:space="preserve">          </w:t>
      </w:r>
    </w:p>
    <w:p w:rsidR="00D47A50" w:rsidRDefault="00E419A0">
      <w:pPr>
        <w:pStyle w:val="afffffffff"/>
        <w:numPr>
          <w:ilvl w:val="2"/>
          <w:numId w:val="0"/>
        </w:numPr>
        <w:ind w:firstLineChars="1700" w:firstLine="5440"/>
        <w:rPr>
          <w:rFonts w:ascii="Times New Roman" w:eastAsia="仿宋_GB2312"/>
          <w:color w:val="000000"/>
          <w:kern w:val="2"/>
          <w:sz w:val="28"/>
          <w:szCs w:val="28"/>
          <w:lang w:bidi="ar"/>
        </w:rPr>
      </w:pPr>
      <w:r>
        <w:rPr>
          <w:rFonts w:ascii="Times New Roman" w:eastAsia="仿宋_GB2312"/>
          <w:color w:val="000000"/>
          <w:kern w:val="2"/>
          <w:sz w:val="32"/>
          <w:szCs w:val="32"/>
          <w:lang w:bidi="ar"/>
        </w:rPr>
        <w:t>2023</w:t>
      </w:r>
      <w:r>
        <w:rPr>
          <w:rFonts w:ascii="Times New Roman" w:eastAsia="仿宋_GB2312"/>
          <w:color w:val="000000"/>
          <w:kern w:val="2"/>
          <w:sz w:val="32"/>
          <w:szCs w:val="32"/>
          <w:lang w:bidi="ar"/>
        </w:rPr>
        <w:t>年</w:t>
      </w:r>
      <w:r>
        <w:rPr>
          <w:rFonts w:ascii="Times New Roman" w:eastAsia="仿宋_GB2312"/>
          <w:color w:val="000000"/>
          <w:kern w:val="2"/>
          <w:sz w:val="32"/>
          <w:szCs w:val="32"/>
          <w:lang w:bidi="ar"/>
        </w:rPr>
        <w:t xml:space="preserve">  </w:t>
      </w:r>
      <w:r>
        <w:rPr>
          <w:rFonts w:ascii="Times New Roman" w:eastAsia="仿宋_GB2312"/>
          <w:color w:val="000000"/>
          <w:kern w:val="2"/>
          <w:sz w:val="32"/>
          <w:szCs w:val="32"/>
          <w:lang w:bidi="ar"/>
        </w:rPr>
        <w:t>月</w:t>
      </w:r>
      <w:r>
        <w:rPr>
          <w:rFonts w:ascii="Times New Roman" w:eastAsia="仿宋_GB2312"/>
          <w:color w:val="000000"/>
          <w:kern w:val="2"/>
          <w:sz w:val="32"/>
          <w:szCs w:val="32"/>
          <w:lang w:bidi="ar"/>
        </w:rPr>
        <w:t xml:space="preserve">  </w:t>
      </w:r>
      <w:r>
        <w:rPr>
          <w:rFonts w:ascii="Times New Roman" w:eastAsia="仿宋_GB2312"/>
          <w:color w:val="000000"/>
          <w:kern w:val="2"/>
          <w:sz w:val="32"/>
          <w:szCs w:val="32"/>
          <w:lang w:bidi="ar"/>
        </w:rPr>
        <w:t>日</w:t>
      </w:r>
    </w:p>
    <w:p w:rsidR="00D47A50" w:rsidRDefault="00D47A50">
      <w:pPr>
        <w:pStyle w:val="afffffffff"/>
        <w:numPr>
          <w:ilvl w:val="2"/>
          <w:numId w:val="0"/>
        </w:numPr>
        <w:jc w:val="center"/>
        <w:sectPr w:rsidR="00D47A50">
          <w:pgSz w:w="11906" w:h="16838"/>
          <w:pgMar w:top="567" w:right="1134" w:bottom="1134" w:left="1134" w:header="1418" w:footer="1134" w:gutter="284"/>
          <w:pgNumType w:start="1"/>
          <w:cols w:space="425"/>
          <w:formProt w:val="0"/>
          <w:docGrid w:type="lines" w:linePitch="312"/>
        </w:sectPr>
      </w:pPr>
    </w:p>
    <w:p w:rsidR="00D47A50" w:rsidRDefault="00D47A50">
      <w:pPr>
        <w:pStyle w:val="af8"/>
        <w:rPr>
          <w:vanish w:val="0"/>
        </w:rPr>
      </w:pPr>
    </w:p>
    <w:p w:rsidR="00D47A50" w:rsidRDefault="00D47A50">
      <w:pPr>
        <w:pStyle w:val="afe"/>
        <w:rPr>
          <w:vanish w:val="0"/>
        </w:rPr>
      </w:pPr>
    </w:p>
    <w:p w:rsidR="00D47A50" w:rsidRDefault="00E419A0">
      <w:pPr>
        <w:pStyle w:val="aff3"/>
        <w:spacing w:before="78" w:after="156"/>
      </w:pPr>
      <w:r>
        <w:br/>
      </w:r>
      <w:r>
        <w:rPr>
          <w:rFonts w:hint="eastAsia"/>
        </w:rPr>
        <w:t>（资料性）</w:t>
      </w:r>
      <w:r>
        <w:br/>
      </w:r>
      <w:r>
        <w:rPr>
          <w:rFonts w:hint="eastAsia"/>
        </w:rPr>
        <w:t>调查分析报告编制流程</w:t>
      </w:r>
    </w:p>
    <w:p w:rsidR="00D47A50" w:rsidRDefault="00E419A0">
      <w:pPr>
        <w:adjustRightInd/>
        <w:spacing w:afterLines="100" w:after="312" w:line="240" w:lineRule="auto"/>
        <w:jc w:val="center"/>
        <w:rPr>
          <w:rFonts w:ascii="方正小标宋简体" w:eastAsia="方正小标宋简体"/>
          <w:sz w:val="36"/>
          <w:szCs w:val="36"/>
        </w:rPr>
      </w:pPr>
      <w:r>
        <w:rPr>
          <w:rFonts w:ascii="方正小标宋简体" w:eastAsia="方正小标宋简体" w:hint="eastAsia"/>
          <w:sz w:val="36"/>
          <w:szCs w:val="36"/>
        </w:rPr>
        <w:t>调查分析报告编制流程</w:t>
      </w:r>
    </w:p>
    <w:p w:rsidR="00D47A50" w:rsidRDefault="00E419A0">
      <w:pPr>
        <w:numPr>
          <w:ilvl w:val="0"/>
          <w:numId w:val="34"/>
        </w:numPr>
        <w:adjustRightInd/>
        <w:spacing w:line="240" w:lineRule="auto"/>
        <w:rPr>
          <w:rFonts w:ascii="仿宋_GB2312" w:eastAsia="仿宋_GB2312"/>
          <w:sz w:val="32"/>
          <w:szCs w:val="32"/>
        </w:rPr>
      </w:pPr>
      <w:r>
        <w:rPr>
          <w:rFonts w:ascii="仿宋_GB2312" w:eastAsia="仿宋_GB2312" w:hint="eastAsia"/>
          <w:sz w:val="32"/>
          <w:szCs w:val="32"/>
        </w:rPr>
        <w:t>使用正确调查分析报告模板。首先根据各部门相关立项征集指南，使用正确的调查分析报告模板。</w:t>
      </w:r>
    </w:p>
    <w:p w:rsidR="00D47A50" w:rsidRDefault="00E419A0">
      <w:pPr>
        <w:numPr>
          <w:ilvl w:val="0"/>
          <w:numId w:val="34"/>
        </w:numPr>
        <w:adjustRightInd/>
        <w:spacing w:line="240" w:lineRule="auto"/>
        <w:rPr>
          <w:rFonts w:ascii="仿宋_GB2312" w:eastAsia="仿宋_GB2312"/>
          <w:sz w:val="32"/>
          <w:szCs w:val="32"/>
        </w:rPr>
      </w:pPr>
      <w:r>
        <w:rPr>
          <w:rFonts w:ascii="仿宋_GB2312" w:eastAsia="仿宋_GB2312" w:hint="eastAsia"/>
          <w:sz w:val="32"/>
          <w:szCs w:val="32"/>
        </w:rPr>
        <w:t>确定标准项目名称关键词。各项目负责人确定好关键词发部门主任审核并确认，再发黄总确认。</w:t>
      </w:r>
    </w:p>
    <w:p w:rsidR="00D47A50" w:rsidRDefault="00E419A0">
      <w:pPr>
        <w:numPr>
          <w:ilvl w:val="0"/>
          <w:numId w:val="34"/>
        </w:numPr>
        <w:adjustRightInd/>
        <w:spacing w:line="240" w:lineRule="auto"/>
        <w:rPr>
          <w:rFonts w:ascii="仿宋_GB2312" w:eastAsia="仿宋_GB2312"/>
          <w:sz w:val="32"/>
          <w:szCs w:val="32"/>
        </w:rPr>
      </w:pPr>
      <w:r>
        <w:rPr>
          <w:rFonts w:ascii="仿宋_GB2312" w:eastAsia="仿宋_GB2312" w:hint="eastAsia"/>
          <w:sz w:val="32"/>
          <w:szCs w:val="32"/>
        </w:rPr>
        <w:t>检索数据库系统。逐个将“关键词”按照以下数据库依次进行查询确认相关标准，并汇总：</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全国标准信息公共服务平台（国家标准目录查询）；</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全国标准信息公共服务平台（国家标准计划查询）；</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行业标准信息服务平台；</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地方标准信息服务平台；</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广西地方标准历年发布数据库；</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广西地方标准历年立项数据库；</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各设区市地方标准历年发布数据库；</w:t>
      </w:r>
    </w:p>
    <w:p w:rsidR="00D47A50" w:rsidRDefault="00E419A0">
      <w:pPr>
        <w:numPr>
          <w:ilvl w:val="0"/>
          <w:numId w:val="35"/>
        </w:numPr>
        <w:adjustRightInd/>
        <w:spacing w:line="240" w:lineRule="auto"/>
        <w:rPr>
          <w:rFonts w:ascii="仿宋_GB2312" w:eastAsia="仿宋_GB2312"/>
          <w:sz w:val="32"/>
          <w:szCs w:val="32"/>
        </w:rPr>
      </w:pPr>
      <w:r>
        <w:rPr>
          <w:rFonts w:ascii="仿宋_GB2312" w:eastAsia="仿宋_GB2312" w:hint="eastAsia"/>
          <w:sz w:val="32"/>
          <w:szCs w:val="32"/>
        </w:rPr>
        <w:t>各设区市地方标准历年立项数据库。</w:t>
      </w:r>
    </w:p>
    <w:p w:rsidR="00D47A50" w:rsidRDefault="00E419A0">
      <w:pPr>
        <w:numPr>
          <w:ilvl w:val="0"/>
          <w:numId w:val="34"/>
        </w:numPr>
        <w:adjustRightInd/>
        <w:spacing w:line="240" w:lineRule="auto"/>
        <w:rPr>
          <w:rFonts w:ascii="仿宋_GB2312" w:eastAsia="仿宋_GB2312"/>
          <w:sz w:val="32"/>
          <w:szCs w:val="32"/>
        </w:rPr>
      </w:pPr>
      <w:r>
        <w:rPr>
          <w:rFonts w:ascii="仿宋_GB2312" w:eastAsia="仿宋_GB2312" w:hint="eastAsia"/>
          <w:sz w:val="32"/>
          <w:szCs w:val="32"/>
        </w:rPr>
        <w:t>对查询到的相关标准按照已发布、已纳入制（修订）计划进行汇总后排序（国家标准、行业标准、地方标准），包括序号、标准编号、标准名称、标准状态、发布日期/下达日期、检索来源，已作废标准不列入。</w:t>
      </w:r>
    </w:p>
    <w:p w:rsidR="00D47A50" w:rsidRDefault="00E419A0">
      <w:pPr>
        <w:numPr>
          <w:ilvl w:val="0"/>
          <w:numId w:val="34"/>
        </w:numPr>
        <w:adjustRightInd/>
        <w:spacing w:line="240" w:lineRule="auto"/>
        <w:rPr>
          <w:rFonts w:ascii="仿宋_GB2312" w:eastAsia="仿宋_GB2312"/>
          <w:sz w:val="32"/>
          <w:szCs w:val="32"/>
        </w:rPr>
      </w:pPr>
      <w:r>
        <w:rPr>
          <w:rFonts w:ascii="仿宋_GB2312" w:eastAsia="仿宋_GB2312" w:hint="eastAsia"/>
          <w:sz w:val="32"/>
          <w:szCs w:val="32"/>
        </w:rPr>
        <w:lastRenderedPageBreak/>
        <w:t>分析相关标准。先针对相关标准内容进行概述，再说明申报立项标准与相关标准的不同之处或者创新点。</w:t>
      </w:r>
    </w:p>
    <w:p w:rsidR="00D47A50" w:rsidRDefault="00E419A0">
      <w:pPr>
        <w:numPr>
          <w:ilvl w:val="0"/>
          <w:numId w:val="34"/>
        </w:numPr>
        <w:adjustRightInd/>
        <w:spacing w:line="240" w:lineRule="auto"/>
        <w:rPr>
          <w:rFonts w:ascii="仿宋_GB2312" w:eastAsia="仿宋_GB2312"/>
          <w:sz w:val="32"/>
          <w:szCs w:val="32"/>
        </w:rPr>
      </w:pPr>
      <w:r>
        <w:rPr>
          <w:rFonts w:ascii="仿宋_GB2312" w:eastAsia="仿宋_GB2312" w:hint="eastAsia"/>
          <w:sz w:val="32"/>
          <w:szCs w:val="32"/>
        </w:rPr>
        <w:t>申报地方标准项目技术要求说明。针对立项标准的主要章节内容及核心技术和创新做说明，并阐述立项后的作用和意义。最后说明申报地方标准项目所涉技术要求是否低于国家标准、行业标准。</w:t>
      </w:r>
    </w:p>
    <w:p w:rsidR="00D47A50" w:rsidRDefault="00E419A0">
      <w:pPr>
        <w:numPr>
          <w:ilvl w:val="0"/>
          <w:numId w:val="34"/>
        </w:numPr>
        <w:adjustRightInd/>
        <w:spacing w:line="240" w:lineRule="auto"/>
        <w:rPr>
          <w:rFonts w:ascii="仿宋_GB2312" w:eastAsia="仿宋_GB2312"/>
          <w:sz w:val="32"/>
          <w:szCs w:val="32"/>
        </w:rPr>
      </w:pPr>
      <w:r>
        <w:rPr>
          <w:rFonts w:ascii="仿宋_GB2312" w:eastAsia="仿宋_GB2312" w:hint="eastAsia"/>
          <w:sz w:val="32"/>
          <w:szCs w:val="32"/>
        </w:rPr>
        <w:t>结论。参考如下：经调查分析，本次申报地方标准项目未见与已批准发布实施的相关或相似国家、行业、地方标准的情形；未见与已纳入制(修订) 计划的相关或相似国家、行业、地方标准的情形；所涉技术要求不低于国家标准、行业标准。</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8、参见以下</w:t>
      </w:r>
      <w:r>
        <w:rPr>
          <w:rFonts w:ascii="仿宋_GB2312" w:eastAsia="仿宋_GB2312" w:hint="eastAsia"/>
          <w:sz w:val="32"/>
          <w:szCs w:val="32"/>
          <w:u w:val="single"/>
        </w:rPr>
        <w:t>《重大突发事件碎片化遗骸处置服务规范》</w:t>
      </w:r>
      <w:r>
        <w:rPr>
          <w:rFonts w:ascii="仿宋_GB2312" w:eastAsia="仿宋_GB2312" w:hint="eastAsia"/>
          <w:sz w:val="32"/>
          <w:szCs w:val="32"/>
        </w:rPr>
        <w:t>模板。</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lastRenderedPageBreak/>
        <w:t xml:space="preserve"> </w:t>
      </w:r>
    </w:p>
    <w:p w:rsidR="00D47A50" w:rsidRDefault="00E419A0">
      <w:pPr>
        <w:adjustRightInd/>
        <w:spacing w:line="560" w:lineRule="exact"/>
        <w:jc w:val="center"/>
        <w:rPr>
          <w:rFonts w:ascii="方正小标宋简体" w:eastAsia="方正小标宋简体"/>
          <w:sz w:val="44"/>
          <w:szCs w:val="44"/>
        </w:rPr>
      </w:pPr>
      <w:r>
        <w:rPr>
          <w:rFonts w:ascii="方正小标宋简体" w:eastAsia="方正小标宋简体" w:hint="eastAsia"/>
          <w:sz w:val="44"/>
          <w:szCs w:val="44"/>
        </w:rPr>
        <w:t>调查分析报告（模板）</w:t>
      </w:r>
    </w:p>
    <w:p w:rsidR="00D47A50" w:rsidRDefault="00E419A0">
      <w:pPr>
        <w:adjustRightInd/>
        <w:spacing w:line="560" w:lineRule="exact"/>
        <w:jc w:val="center"/>
        <w:rPr>
          <w:rFonts w:ascii="方正小标宋简体" w:eastAsia="方正小标宋简体"/>
          <w:sz w:val="44"/>
          <w:szCs w:val="44"/>
        </w:rPr>
      </w:pPr>
      <w:r>
        <w:rPr>
          <w:rFonts w:ascii="方正小标宋简体" w:eastAsia="方正小标宋简体" w:hint="eastAsia"/>
          <w:sz w:val="44"/>
          <w:szCs w:val="44"/>
        </w:rPr>
        <w:t xml:space="preserve"> </w:t>
      </w:r>
    </w:p>
    <w:p w:rsidR="00D47A50" w:rsidRDefault="00E419A0">
      <w:pPr>
        <w:adjustRightInd/>
        <w:spacing w:line="240" w:lineRule="auto"/>
        <w:ind w:firstLineChars="200" w:firstLine="640"/>
        <w:rPr>
          <w:rFonts w:ascii="仿宋_GB2312" w:eastAsia="仿宋_GB2312"/>
          <w:sz w:val="32"/>
          <w:szCs w:val="32"/>
          <w:u w:val="single"/>
        </w:rPr>
      </w:pPr>
      <w:r>
        <w:rPr>
          <w:rFonts w:ascii="仿宋_GB2312" w:eastAsia="仿宋_GB2312" w:hint="eastAsia"/>
          <w:sz w:val="32"/>
          <w:szCs w:val="32"/>
        </w:rPr>
        <w:t>根据《中华人民共和国标准化法》《地方标准管理办法》《广西壮族自治区地方标准管理办法（试行）》等文件精神及规定，我单位对申报 2023 年地方标准制修订计划项目</w:t>
      </w:r>
      <w:r>
        <w:rPr>
          <w:rFonts w:ascii="仿宋_GB2312" w:eastAsia="仿宋_GB2312" w:hint="eastAsia"/>
          <w:sz w:val="32"/>
          <w:szCs w:val="32"/>
          <w:u w:val="single"/>
        </w:rPr>
        <w:t>《重大突发事件碎片化遗骸处置服务规范》</w:t>
      </w:r>
      <w:r>
        <w:rPr>
          <w:rFonts w:ascii="仿宋_GB2312" w:eastAsia="仿宋_GB2312" w:hint="eastAsia"/>
          <w:sz w:val="32"/>
          <w:szCs w:val="32"/>
        </w:rPr>
        <w:t>进行了调查分析。</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现将调查分析情况报告如下：</w:t>
      </w:r>
    </w:p>
    <w:p w:rsidR="00D47A50" w:rsidRDefault="00E419A0">
      <w:pPr>
        <w:adjustRightInd/>
        <w:spacing w:line="240" w:lineRule="auto"/>
        <w:ind w:firstLineChars="200" w:firstLine="640"/>
        <w:rPr>
          <w:rFonts w:ascii="黑体" w:eastAsia="黑体" w:hAnsi="黑体"/>
          <w:sz w:val="32"/>
          <w:szCs w:val="32"/>
        </w:rPr>
      </w:pPr>
      <w:r>
        <w:rPr>
          <w:rFonts w:ascii="黑体" w:eastAsia="黑体" w:hAnsi="黑体" w:hint="eastAsia"/>
          <w:sz w:val="32"/>
          <w:szCs w:val="32"/>
        </w:rPr>
        <w:t>一、关于调查相关或相似国家、行业、地方标准情况的分析</w:t>
      </w:r>
    </w:p>
    <w:p w:rsidR="00D47A50" w:rsidRDefault="00E419A0">
      <w:pPr>
        <w:adjustRightInd/>
        <w:spacing w:line="240" w:lineRule="auto"/>
        <w:ind w:firstLineChars="150" w:firstLine="480"/>
        <w:rPr>
          <w:rFonts w:ascii="仿宋_GB2312" w:eastAsia="仿宋_GB2312"/>
          <w:sz w:val="32"/>
          <w:szCs w:val="32"/>
        </w:rPr>
      </w:pPr>
      <w:r>
        <w:rPr>
          <w:rFonts w:ascii="仿宋_GB2312" w:eastAsia="仿宋_GB2312" w:hint="eastAsia"/>
          <w:sz w:val="32"/>
          <w:szCs w:val="32"/>
        </w:rPr>
        <w:t>（一）申报地方标准项目，与已批准发布实施的相关或相似国家、行业、地方标准进行调查分析的情况</w:t>
      </w:r>
    </w:p>
    <w:p w:rsidR="00D47A50" w:rsidRDefault="00E419A0">
      <w:pPr>
        <w:adjustRightInd/>
        <w:spacing w:line="240" w:lineRule="auto"/>
        <w:ind w:firstLineChars="150" w:firstLine="480"/>
        <w:rPr>
          <w:rFonts w:ascii="仿宋_GB2312" w:eastAsia="仿宋_GB2312"/>
          <w:sz w:val="32"/>
          <w:szCs w:val="32"/>
        </w:rPr>
      </w:pPr>
      <w:r>
        <w:rPr>
          <w:rFonts w:ascii="仿宋_GB2312" w:eastAsia="仿宋_GB2312" w:hint="eastAsia"/>
          <w:sz w:val="32"/>
          <w:szCs w:val="32"/>
        </w:rPr>
        <w:t>经调查，目前暂无与“重大突发事件碎片化遗骸处置”相关的国家、行业、地方标准，与“遗体处置”相关的标准见表1：</w:t>
      </w:r>
    </w:p>
    <w:p w:rsidR="00D47A50" w:rsidRDefault="00E419A0">
      <w:pPr>
        <w:adjustRightInd/>
        <w:spacing w:line="240" w:lineRule="auto"/>
        <w:ind w:firstLineChars="150" w:firstLine="482"/>
        <w:jc w:val="center"/>
        <w:rPr>
          <w:rFonts w:ascii="仿宋_GB2312" w:eastAsia="仿宋_GB2312"/>
          <w:b/>
          <w:sz w:val="32"/>
          <w:szCs w:val="32"/>
        </w:rPr>
      </w:pPr>
      <w:r>
        <w:rPr>
          <w:rFonts w:ascii="仿宋_GB2312" w:eastAsia="仿宋_GB2312" w:hint="eastAsia"/>
          <w:b/>
          <w:sz w:val="32"/>
          <w:szCs w:val="32"/>
        </w:rPr>
        <w:t>表1 与“遗体处置”相关的标准</w:t>
      </w:r>
    </w:p>
    <w:tbl>
      <w:tblPr>
        <w:tblStyle w:val="13"/>
        <w:tblW w:w="5000" w:type="pct"/>
        <w:jc w:val="center"/>
        <w:tblLayout w:type="fixed"/>
        <w:tblLook w:val="04A0" w:firstRow="1" w:lastRow="0" w:firstColumn="1" w:lastColumn="0" w:noHBand="0" w:noVBand="1"/>
      </w:tblPr>
      <w:tblGrid>
        <w:gridCol w:w="514"/>
        <w:gridCol w:w="1589"/>
        <w:gridCol w:w="2283"/>
        <w:gridCol w:w="989"/>
        <w:gridCol w:w="1626"/>
        <w:gridCol w:w="2569"/>
      </w:tblGrid>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bookmarkStart w:id="58" w:name="_Hlk127290474"/>
            <w:r>
              <w:rPr>
                <w:rFonts w:ascii="仿宋_GB2312" w:eastAsia="仿宋_GB2312" w:hAnsi="宋体" w:cs="宋体" w:hint="eastAsia"/>
                <w:b/>
                <w:bCs/>
                <w:color w:val="000000"/>
                <w:kern w:val="0"/>
                <w:sz w:val="24"/>
                <w:szCs w:val="24"/>
              </w:rPr>
              <w:t>序号</w:t>
            </w:r>
            <w:bookmarkEnd w:id="58"/>
          </w:p>
        </w:tc>
        <w:tc>
          <w:tcPr>
            <w:tcW w:w="1415"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标准编号</w:t>
            </w:r>
          </w:p>
        </w:tc>
        <w:tc>
          <w:tcPr>
            <w:tcW w:w="2033"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标准名称</w:t>
            </w:r>
          </w:p>
        </w:tc>
        <w:tc>
          <w:tcPr>
            <w:tcW w:w="88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标准状态</w:t>
            </w:r>
          </w:p>
        </w:tc>
        <w:tc>
          <w:tcPr>
            <w:tcW w:w="144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发布日期</w:t>
            </w:r>
          </w:p>
        </w:tc>
        <w:tc>
          <w:tcPr>
            <w:tcW w:w="228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检索来源</w:t>
            </w:r>
          </w:p>
        </w:tc>
      </w:tr>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1415"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MZ/T 138-2019</w:t>
            </w:r>
          </w:p>
        </w:tc>
        <w:tc>
          <w:tcPr>
            <w:tcW w:w="2033"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bCs/>
                <w:kern w:val="0"/>
                <w:sz w:val="24"/>
                <w:szCs w:val="24"/>
              </w:rPr>
            </w:pPr>
            <w:r>
              <w:rPr>
                <w:rFonts w:ascii="仿宋_GB2312" w:eastAsia="仿宋_GB2312" w:hAnsi="宋体" w:hint="eastAsia"/>
                <w:bCs/>
                <w:kern w:val="0"/>
                <w:sz w:val="24"/>
                <w:szCs w:val="24"/>
              </w:rPr>
              <w:t>突发事件遇难人员遗体处置技术规范</w:t>
            </w:r>
          </w:p>
        </w:tc>
        <w:tc>
          <w:tcPr>
            <w:tcW w:w="88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现行有效</w:t>
            </w:r>
          </w:p>
        </w:tc>
        <w:tc>
          <w:tcPr>
            <w:tcW w:w="144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2019-12-12</w:t>
            </w:r>
          </w:p>
        </w:tc>
        <w:tc>
          <w:tcPr>
            <w:tcW w:w="228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240" w:lineRule="auto"/>
              <w:jc w:val="center"/>
              <w:rPr>
                <w:rFonts w:ascii="仿宋_GB2312" w:eastAsia="仿宋_GB2312" w:hAnsi="宋体"/>
                <w:kern w:val="0"/>
                <w:sz w:val="24"/>
                <w:szCs w:val="24"/>
              </w:rPr>
            </w:pPr>
            <w:r>
              <w:rPr>
                <w:rFonts w:ascii="仿宋_GB2312" w:eastAsia="仿宋_GB2312" w:hAnsi="宋体" w:hint="eastAsia"/>
                <w:kern w:val="0"/>
                <w:sz w:val="24"/>
                <w:szCs w:val="24"/>
              </w:rPr>
              <w:t>https：//std.samr.gov.cn/；</w:t>
            </w:r>
          </w:p>
        </w:tc>
      </w:tr>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w:t>
            </w:r>
          </w:p>
        </w:tc>
        <w:tc>
          <w:tcPr>
            <w:tcW w:w="1415"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YJ/T 6-2013</w:t>
            </w:r>
          </w:p>
        </w:tc>
        <w:tc>
          <w:tcPr>
            <w:tcW w:w="2033"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地震灾害紧急救援队伍 工作场地遇难者遗体处置规程</w:t>
            </w:r>
          </w:p>
        </w:tc>
        <w:tc>
          <w:tcPr>
            <w:tcW w:w="88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240" w:lineRule="auto"/>
              <w:jc w:val="center"/>
              <w:rPr>
                <w:rFonts w:ascii="仿宋_GB2312" w:eastAsia="仿宋_GB2312" w:hAnsi="宋体"/>
                <w:kern w:val="0"/>
                <w:sz w:val="24"/>
                <w:szCs w:val="24"/>
              </w:rPr>
            </w:pPr>
            <w:r>
              <w:rPr>
                <w:rFonts w:ascii="仿宋_GB2312" w:eastAsia="仿宋_GB2312" w:hAnsi="宋体" w:cs="宋体" w:hint="eastAsia"/>
                <w:color w:val="000000"/>
                <w:kern w:val="0"/>
                <w:sz w:val="24"/>
                <w:szCs w:val="24"/>
              </w:rPr>
              <w:t>现行有效</w:t>
            </w:r>
          </w:p>
        </w:tc>
        <w:tc>
          <w:tcPr>
            <w:tcW w:w="144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2013-12-17</w:t>
            </w:r>
          </w:p>
        </w:tc>
        <w:tc>
          <w:tcPr>
            <w:tcW w:w="228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240" w:lineRule="auto"/>
              <w:jc w:val="center"/>
              <w:rPr>
                <w:rFonts w:ascii="仿宋_GB2312" w:eastAsia="仿宋_GB2312" w:hAnsi="宋体"/>
                <w:kern w:val="0"/>
                <w:sz w:val="24"/>
                <w:szCs w:val="24"/>
              </w:rPr>
            </w:pPr>
            <w:r>
              <w:rPr>
                <w:rFonts w:ascii="仿宋_GB2312" w:eastAsia="仿宋_GB2312" w:hAnsi="宋体" w:hint="eastAsia"/>
                <w:kern w:val="0"/>
                <w:sz w:val="24"/>
                <w:szCs w:val="24"/>
              </w:rPr>
              <w:t>https：//std.samr.gov.cn/；</w:t>
            </w:r>
          </w:p>
        </w:tc>
      </w:tr>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3</w:t>
            </w:r>
          </w:p>
        </w:tc>
        <w:tc>
          <w:tcPr>
            <w:tcW w:w="1415"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DB12/T 1002—2020</w:t>
            </w:r>
          </w:p>
        </w:tc>
        <w:tc>
          <w:tcPr>
            <w:tcW w:w="2033"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重大突发事件遗体处置规范</w:t>
            </w:r>
          </w:p>
        </w:tc>
        <w:tc>
          <w:tcPr>
            <w:tcW w:w="88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240" w:lineRule="auto"/>
              <w:jc w:val="center"/>
              <w:rPr>
                <w:rFonts w:ascii="仿宋_GB2312" w:eastAsia="仿宋_GB2312" w:hAnsi="宋体"/>
                <w:kern w:val="0"/>
                <w:sz w:val="24"/>
                <w:szCs w:val="24"/>
              </w:rPr>
            </w:pPr>
            <w:r>
              <w:rPr>
                <w:rFonts w:ascii="仿宋_GB2312" w:eastAsia="仿宋_GB2312" w:hAnsi="宋体" w:cs="宋体" w:hint="eastAsia"/>
                <w:color w:val="000000"/>
                <w:kern w:val="0"/>
                <w:sz w:val="24"/>
                <w:szCs w:val="24"/>
              </w:rPr>
              <w:t>现行有效</w:t>
            </w:r>
          </w:p>
        </w:tc>
        <w:tc>
          <w:tcPr>
            <w:tcW w:w="144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2020-12-17</w:t>
            </w:r>
          </w:p>
        </w:tc>
        <w:tc>
          <w:tcPr>
            <w:tcW w:w="228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240" w:lineRule="auto"/>
              <w:jc w:val="center"/>
              <w:rPr>
                <w:rFonts w:ascii="仿宋_GB2312" w:eastAsia="仿宋_GB2312" w:hAnsi="宋体"/>
                <w:kern w:val="0"/>
                <w:sz w:val="24"/>
                <w:szCs w:val="24"/>
              </w:rPr>
            </w:pPr>
            <w:r>
              <w:rPr>
                <w:rFonts w:ascii="仿宋_GB2312" w:eastAsia="仿宋_GB2312" w:hAnsi="宋体" w:hint="eastAsia"/>
                <w:kern w:val="0"/>
                <w:sz w:val="24"/>
                <w:szCs w:val="24"/>
              </w:rPr>
              <w:t>https：//std.samr.gov.cn/；</w:t>
            </w:r>
          </w:p>
        </w:tc>
      </w:tr>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4</w:t>
            </w:r>
          </w:p>
        </w:tc>
        <w:tc>
          <w:tcPr>
            <w:tcW w:w="1415"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DB/T 55-2013</w:t>
            </w:r>
          </w:p>
        </w:tc>
        <w:tc>
          <w:tcPr>
            <w:tcW w:w="2033"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地震灾害紧急救援队伍 工作场地遇难</w:t>
            </w:r>
            <w:r>
              <w:rPr>
                <w:rFonts w:ascii="仿宋_GB2312" w:eastAsia="仿宋_GB2312" w:hAnsi="宋体" w:cs="宋体" w:hint="eastAsia"/>
                <w:color w:val="000000"/>
                <w:kern w:val="0"/>
                <w:sz w:val="24"/>
                <w:szCs w:val="24"/>
              </w:rPr>
              <w:lastRenderedPageBreak/>
              <w:t>者遗体处置规程</w:t>
            </w:r>
          </w:p>
        </w:tc>
        <w:tc>
          <w:tcPr>
            <w:tcW w:w="88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现行有效</w:t>
            </w:r>
          </w:p>
        </w:tc>
        <w:tc>
          <w:tcPr>
            <w:tcW w:w="144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2013-12-17</w:t>
            </w:r>
          </w:p>
        </w:tc>
        <w:tc>
          <w:tcPr>
            <w:tcW w:w="2288"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240" w:lineRule="auto"/>
              <w:jc w:val="center"/>
              <w:rPr>
                <w:rFonts w:ascii="仿宋_GB2312" w:eastAsia="仿宋_GB2312" w:hAnsi="宋体"/>
                <w:kern w:val="0"/>
                <w:sz w:val="24"/>
                <w:szCs w:val="24"/>
              </w:rPr>
            </w:pPr>
            <w:r>
              <w:rPr>
                <w:rFonts w:ascii="仿宋_GB2312" w:eastAsia="仿宋_GB2312" w:hAnsi="宋体" w:hint="eastAsia"/>
                <w:kern w:val="0"/>
                <w:sz w:val="24"/>
                <w:szCs w:val="24"/>
              </w:rPr>
              <w:t>https：//std.samr.gov.cn/；</w:t>
            </w:r>
          </w:p>
        </w:tc>
      </w:tr>
    </w:tbl>
    <w:p w:rsidR="00D47A50" w:rsidRDefault="00E419A0">
      <w:pPr>
        <w:adjustRightInd/>
        <w:spacing w:line="24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lastRenderedPageBreak/>
        <w:t>分析情况如下：</w:t>
      </w:r>
    </w:p>
    <w:p w:rsidR="00D47A50" w:rsidRDefault="00E419A0">
      <w:pPr>
        <w:adjustRightInd/>
        <w:spacing w:line="24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（1）《MZ/T 138--2019  突发事件遇难人员遗体处置技术规范》规定了突发事件遇难人员遗体处置的原则,以及遗体搜寻与登记、遗体搬运与保存、遗体辨认与告别、遗体火化与安葬、遗物认领与处理等服务流程的技术规范。而本标准是针对碎片化遗骸的处置服务工作进行要求，对遗骸处置工作要求进行了完善补充：一是由于遗骸相对于遗体而言，遗骸无法通过样貌识别身份，因此处置服务工作有所区别：需要通过提取DNA检测确定身份；二是完善遗物认领要求，三是针对少数民族的风俗习惯，提供遗骸外运服务，四是明确对遗骸、遗物处置全过程应进行公证，保存现场实时证据。</w:t>
      </w:r>
    </w:p>
    <w:p w:rsidR="00D47A50" w:rsidRDefault="00E419A0">
      <w:pPr>
        <w:adjustRightInd/>
        <w:spacing w:line="24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（2）《YJ/T 6--2013  地震灾害紧急救援队伍 工作场地遇难者遗体处置规程》规定了地震灾害紧急救援队伍在工作场地处置遇难者遗体的防护措施、处置程序和方法。本标准是针对重大突发事件碎片化遗骸的处置服务要求，针对的对象不一样，同时本标准明确了处置机构与人员资质要求，在处置流程上增加遗骸外运、公证等服务事项。</w:t>
      </w:r>
    </w:p>
    <w:p w:rsidR="00D47A50" w:rsidRDefault="00E419A0">
      <w:pPr>
        <w:adjustRightInd/>
        <w:spacing w:line="24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（3）《DB12/T 1002--2020  重大突发事件遗体处置规范》规定了重大突发事件遗体处置的程序和要求。而本标准是针对碎片化遗骸的处置服务工作进行要求，对遗骸处置工作要求进行了完善补充：一是由于遗骸相对于遗体而言，遗骸无法通过样貌识别身份，因此处置服务工作有所区别：需要通过提取DNA检测确定身份；二</w:t>
      </w:r>
      <w:r>
        <w:rPr>
          <w:rFonts w:ascii="仿宋_GB2312" w:eastAsia="仿宋_GB2312" w:hAnsi="宋体" w:cs="宋体" w:hint="eastAsia"/>
          <w:color w:val="000000"/>
          <w:sz w:val="32"/>
          <w:szCs w:val="32"/>
        </w:rPr>
        <w:lastRenderedPageBreak/>
        <w:t>是完善遗物认领要求，三是针对少数民族的风俗习惯，提供遗骸外运服务，四是明确对遗骸、遗物处置全过程应进行公证，保存现场实时证据。</w:t>
      </w:r>
    </w:p>
    <w:p w:rsidR="00D47A50" w:rsidRDefault="00E419A0">
      <w:pPr>
        <w:adjustRightInd/>
        <w:spacing w:line="240" w:lineRule="auto"/>
        <w:ind w:firstLineChars="200" w:firstLine="640"/>
        <w:rPr>
          <w:rFonts w:ascii="仿宋_GB2312" w:eastAsia="仿宋_GB2312" w:hAnsi="宋体" w:cs="宋体"/>
          <w:color w:val="000000"/>
          <w:sz w:val="32"/>
          <w:szCs w:val="32"/>
        </w:rPr>
      </w:pPr>
      <w:r>
        <w:rPr>
          <w:rFonts w:ascii="仿宋_GB2312" w:eastAsia="仿宋_GB2312" w:hAnsi="宋体" w:cs="宋体" w:hint="eastAsia"/>
          <w:color w:val="000000"/>
          <w:sz w:val="32"/>
          <w:szCs w:val="32"/>
        </w:rPr>
        <w:t xml:space="preserve">（4）《DB/T 55--2013  </w:t>
      </w:r>
      <w:r>
        <w:rPr>
          <w:rFonts w:ascii="仿宋_GB2312" w:eastAsia="仿宋_GB2312" w:hAnsi="Times New Roman" w:hint="eastAsia"/>
          <w:bCs/>
          <w:kern w:val="0"/>
          <w:sz w:val="32"/>
          <w:szCs w:val="32"/>
        </w:rPr>
        <w:t>地震灾害紧急救援队伍 工作场地遇难者遗体处置规程</w:t>
      </w:r>
      <w:r>
        <w:rPr>
          <w:rFonts w:ascii="仿宋_GB2312" w:eastAsia="仿宋_GB2312" w:hAnsi="宋体" w:cs="宋体" w:hint="eastAsia"/>
          <w:color w:val="000000"/>
          <w:sz w:val="32"/>
          <w:szCs w:val="32"/>
        </w:rPr>
        <w:t>》</w:t>
      </w:r>
      <w:r>
        <w:rPr>
          <w:rFonts w:ascii="仿宋_GB2312" w:eastAsia="仿宋_GB2312" w:hAnsi="宋体" w:cs="宋体" w:hint="eastAsia"/>
          <w:sz w:val="32"/>
          <w:szCs w:val="32"/>
        </w:rPr>
        <w:t>规定了</w:t>
      </w:r>
      <w:r>
        <w:rPr>
          <w:rFonts w:ascii="仿宋_GB2312" w:eastAsia="仿宋_GB2312" w:hAnsi="宋体" w:cs="宋体" w:hint="eastAsia"/>
          <w:color w:val="000000"/>
          <w:sz w:val="32"/>
          <w:szCs w:val="32"/>
        </w:rPr>
        <w:t>地震灾害紧急救援队伍在工作场地处置遇难者遗体的防护措施、处置程序和方法。本标准是针对重大突发事件碎片化遗骸的处置服务要求，针对的对象不一样，同时本标准明确了处置机构与人员资质要求，在处置流程上增加遗骸外运、公证等服务事项。</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（二）申报地方标准项目，与已纳入制（修订）计划的相关或相似国家、行业、地方标准进行调查分析的情况</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经调查，目前暂无与“重大突发事件碎片化遗骸处置”相关的国家、行业、地方标准，与“遗体处置”相关的标准见表2：</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ind w:firstLineChars="200" w:firstLine="643"/>
        <w:jc w:val="center"/>
        <w:rPr>
          <w:rFonts w:ascii="仿宋_GB2312" w:eastAsia="仿宋_GB2312"/>
          <w:sz w:val="32"/>
          <w:szCs w:val="32"/>
        </w:rPr>
      </w:pPr>
      <w:r>
        <w:rPr>
          <w:rFonts w:ascii="仿宋_GB2312" w:eastAsia="仿宋_GB2312" w:hint="eastAsia"/>
          <w:b/>
          <w:sz w:val="32"/>
          <w:szCs w:val="32"/>
        </w:rPr>
        <w:t>表2 与“遗体处置”相关的标准</w:t>
      </w:r>
    </w:p>
    <w:tbl>
      <w:tblPr>
        <w:tblStyle w:val="13"/>
        <w:tblW w:w="5000" w:type="pct"/>
        <w:jc w:val="center"/>
        <w:tblLayout w:type="fixed"/>
        <w:tblLook w:val="04A0" w:firstRow="1" w:lastRow="0" w:firstColumn="1" w:lastColumn="0" w:noHBand="0" w:noVBand="1"/>
      </w:tblPr>
      <w:tblGrid>
        <w:gridCol w:w="512"/>
        <w:gridCol w:w="2133"/>
        <w:gridCol w:w="1616"/>
        <w:gridCol w:w="932"/>
        <w:gridCol w:w="1742"/>
        <w:gridCol w:w="2635"/>
      </w:tblGrid>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序号</w:t>
            </w:r>
          </w:p>
        </w:tc>
        <w:tc>
          <w:tcPr>
            <w:tcW w:w="1899"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标准编号</w:t>
            </w:r>
          </w:p>
        </w:tc>
        <w:tc>
          <w:tcPr>
            <w:tcW w:w="1439"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标准名称</w:t>
            </w:r>
          </w:p>
        </w:tc>
        <w:tc>
          <w:tcPr>
            <w:tcW w:w="830"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标准状态</w:t>
            </w:r>
          </w:p>
        </w:tc>
        <w:tc>
          <w:tcPr>
            <w:tcW w:w="155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下达日期</w:t>
            </w:r>
          </w:p>
        </w:tc>
        <w:tc>
          <w:tcPr>
            <w:tcW w:w="2346"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b/>
                <w:bCs/>
                <w:color w:val="000000"/>
                <w:kern w:val="0"/>
                <w:sz w:val="24"/>
                <w:szCs w:val="24"/>
              </w:rPr>
            </w:pPr>
            <w:r>
              <w:rPr>
                <w:rFonts w:ascii="仿宋_GB2312" w:eastAsia="仿宋_GB2312" w:hAnsi="宋体" w:cs="宋体" w:hint="eastAsia"/>
                <w:b/>
                <w:bCs/>
                <w:color w:val="000000"/>
                <w:kern w:val="0"/>
                <w:sz w:val="24"/>
                <w:szCs w:val="24"/>
              </w:rPr>
              <w:t>检索来源</w:t>
            </w:r>
          </w:p>
        </w:tc>
      </w:tr>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1</w:t>
            </w:r>
          </w:p>
        </w:tc>
        <w:tc>
          <w:tcPr>
            <w:tcW w:w="1899"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20120682-T-314</w:t>
            </w:r>
          </w:p>
        </w:tc>
        <w:tc>
          <w:tcPr>
            <w:tcW w:w="1439"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bCs/>
                <w:kern w:val="0"/>
                <w:sz w:val="24"/>
                <w:szCs w:val="24"/>
              </w:rPr>
            </w:pPr>
            <w:r>
              <w:rPr>
                <w:rFonts w:ascii="仿宋_GB2312" w:eastAsia="仿宋_GB2312" w:hAnsi="宋体" w:hint="eastAsia"/>
                <w:bCs/>
                <w:kern w:val="0"/>
                <w:sz w:val="24"/>
                <w:szCs w:val="24"/>
              </w:rPr>
              <w:t>重大灾害与事故中遗体处理规程</w:t>
            </w:r>
          </w:p>
        </w:tc>
        <w:tc>
          <w:tcPr>
            <w:tcW w:w="830"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暂缓</w:t>
            </w:r>
          </w:p>
        </w:tc>
        <w:tc>
          <w:tcPr>
            <w:tcW w:w="155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2012-10-11</w:t>
            </w:r>
          </w:p>
        </w:tc>
        <w:tc>
          <w:tcPr>
            <w:tcW w:w="2346" w:type="dxa"/>
            <w:tcBorders>
              <w:top w:val="single" w:sz="4" w:space="0" w:color="auto"/>
              <w:left w:val="single" w:sz="4" w:space="0" w:color="auto"/>
              <w:bottom w:val="single" w:sz="4" w:space="0" w:color="auto"/>
              <w:right w:val="single" w:sz="4" w:space="0" w:color="auto"/>
            </w:tcBorders>
          </w:tcPr>
          <w:p w:rsidR="00D47A50" w:rsidRDefault="00E419A0">
            <w:pPr>
              <w:adjustRightInd/>
              <w:spacing w:line="240" w:lineRule="auto"/>
              <w:jc w:val="left"/>
              <w:rPr>
                <w:rFonts w:ascii="仿宋_GB2312" w:eastAsia="仿宋_GB2312" w:hAnsi="宋体"/>
                <w:kern w:val="0"/>
                <w:sz w:val="24"/>
                <w:szCs w:val="24"/>
              </w:rPr>
            </w:pPr>
            <w:r>
              <w:rPr>
                <w:rFonts w:ascii="仿宋_GB2312" w:eastAsia="仿宋_GB2312" w:hAnsi="宋体" w:hint="eastAsia"/>
                <w:kern w:val="0"/>
                <w:sz w:val="24"/>
                <w:szCs w:val="24"/>
              </w:rPr>
              <w:t>https：//std.samr.gov.cn/；</w:t>
            </w:r>
          </w:p>
        </w:tc>
      </w:tr>
      <w:tr w:rsidR="00D47A50">
        <w:trPr>
          <w:jc w:val="center"/>
        </w:trPr>
        <w:tc>
          <w:tcPr>
            <w:tcW w:w="457"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lastRenderedPageBreak/>
              <w:t>2</w:t>
            </w:r>
          </w:p>
        </w:tc>
        <w:tc>
          <w:tcPr>
            <w:tcW w:w="1899"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20221546-T-314</w:t>
            </w:r>
          </w:p>
        </w:tc>
        <w:tc>
          <w:tcPr>
            <w:tcW w:w="1439"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重大自然灾害与事故中遗体处理</w:t>
            </w:r>
          </w:p>
        </w:tc>
        <w:tc>
          <w:tcPr>
            <w:tcW w:w="830"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240" w:lineRule="auto"/>
              <w:jc w:val="center"/>
              <w:rPr>
                <w:rFonts w:ascii="仿宋_GB2312" w:eastAsia="仿宋_GB2312" w:hAnsi="宋体"/>
                <w:kern w:val="0"/>
                <w:sz w:val="24"/>
                <w:szCs w:val="24"/>
              </w:rPr>
            </w:pPr>
            <w:r>
              <w:rPr>
                <w:rFonts w:ascii="仿宋_GB2312" w:eastAsia="仿宋_GB2312" w:hAnsi="宋体" w:hint="eastAsia"/>
                <w:kern w:val="0"/>
                <w:sz w:val="24"/>
                <w:szCs w:val="24"/>
              </w:rPr>
              <w:t>正在征求意见</w:t>
            </w:r>
          </w:p>
        </w:tc>
        <w:tc>
          <w:tcPr>
            <w:tcW w:w="1551" w:type="dxa"/>
            <w:tcBorders>
              <w:top w:val="single" w:sz="4" w:space="0" w:color="auto"/>
              <w:left w:val="single" w:sz="4" w:space="0" w:color="auto"/>
              <w:bottom w:val="single" w:sz="4" w:space="0" w:color="auto"/>
              <w:right w:val="single" w:sz="4" w:space="0" w:color="auto"/>
            </w:tcBorders>
            <w:vAlign w:val="center"/>
          </w:tcPr>
          <w:p w:rsidR="00D47A50" w:rsidRDefault="00E419A0">
            <w:pPr>
              <w:adjustRightInd/>
              <w:spacing w:line="440" w:lineRule="exact"/>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2022-12-30</w:t>
            </w:r>
          </w:p>
        </w:tc>
        <w:tc>
          <w:tcPr>
            <w:tcW w:w="2346" w:type="dxa"/>
            <w:tcBorders>
              <w:top w:val="single" w:sz="4" w:space="0" w:color="auto"/>
              <w:left w:val="single" w:sz="4" w:space="0" w:color="auto"/>
              <w:bottom w:val="single" w:sz="4" w:space="0" w:color="auto"/>
              <w:right w:val="single" w:sz="4" w:space="0" w:color="auto"/>
            </w:tcBorders>
          </w:tcPr>
          <w:p w:rsidR="00D47A50" w:rsidRDefault="00E419A0">
            <w:pPr>
              <w:adjustRightInd/>
              <w:spacing w:line="240" w:lineRule="auto"/>
              <w:jc w:val="left"/>
              <w:rPr>
                <w:rFonts w:ascii="仿宋_GB2312" w:eastAsia="仿宋_GB2312" w:hAnsi="宋体"/>
                <w:kern w:val="0"/>
                <w:sz w:val="24"/>
                <w:szCs w:val="24"/>
              </w:rPr>
            </w:pPr>
            <w:r>
              <w:rPr>
                <w:rFonts w:ascii="仿宋_GB2312" w:eastAsia="仿宋_GB2312" w:hAnsi="宋体" w:hint="eastAsia"/>
                <w:kern w:val="0"/>
                <w:sz w:val="24"/>
                <w:szCs w:val="24"/>
              </w:rPr>
              <w:t>https：//std.samr.gov.cn/；</w:t>
            </w:r>
          </w:p>
        </w:tc>
      </w:tr>
    </w:tbl>
    <w:p w:rsidR="00D47A50" w:rsidRDefault="00E419A0">
      <w:pPr>
        <w:adjustRightInd/>
        <w:spacing w:line="240" w:lineRule="auto"/>
        <w:ind w:firstLineChars="200" w:firstLine="640"/>
        <w:rPr>
          <w:rFonts w:ascii="仿宋_GB2312" w:eastAsia="仿宋_GB2312" w:hAnsi="黑体"/>
          <w:sz w:val="32"/>
          <w:szCs w:val="32"/>
        </w:rPr>
      </w:pPr>
      <w:r>
        <w:rPr>
          <w:rFonts w:ascii="仿宋_GB2312" w:eastAsia="仿宋_GB2312" w:hAnsi="宋体" w:cs="宋体" w:hint="eastAsia"/>
          <w:color w:val="000000"/>
          <w:sz w:val="32"/>
          <w:szCs w:val="32"/>
        </w:rPr>
        <w:t>《20221546-T-314  重大自然灾害与事故中遗体处理》规定了重大自然灾害与事故中遗体处理的方法与要求，包括遗体处理方法、工作人员的卫生防护措施。而本标准结合实际碎片化遗骸的处置服务工作情况对遗骸处置工作要求进行了完善补充：一是完善遗物认领要求，二是针对少数民族的风俗习惯，提供遗骸外运服务，三是明确对遗骸、遗物处置全过程应进行公证，保存现场实时证据。</w:t>
      </w:r>
    </w:p>
    <w:p w:rsidR="00D47A50" w:rsidRDefault="00E419A0">
      <w:pPr>
        <w:adjustRightInd/>
        <w:spacing w:line="240" w:lineRule="auto"/>
        <w:ind w:firstLineChars="200" w:firstLine="640"/>
        <w:rPr>
          <w:rFonts w:ascii="黑体" w:eastAsia="黑体" w:hAnsi="黑体"/>
          <w:sz w:val="32"/>
          <w:szCs w:val="32"/>
        </w:rPr>
      </w:pPr>
      <w:r>
        <w:rPr>
          <w:rFonts w:ascii="黑体" w:eastAsia="黑体" w:hAnsi="黑体" w:hint="eastAsia"/>
          <w:sz w:val="32"/>
          <w:szCs w:val="32"/>
        </w:rPr>
        <w:t>二、申报地方标准项目技术要求说明</w:t>
      </w:r>
    </w:p>
    <w:p w:rsidR="00D47A50" w:rsidRDefault="00E419A0">
      <w:pPr>
        <w:adjustRightInd/>
        <w:spacing w:line="240" w:lineRule="auto"/>
        <w:ind w:firstLineChars="200" w:firstLine="640"/>
        <w:rPr>
          <w:rFonts w:ascii="仿宋_GB2312" w:eastAsia="仿宋_GB2312" w:hAnsi="宋体" w:cs="宋体"/>
          <w:color w:val="000000"/>
          <w:sz w:val="32"/>
          <w:szCs w:val="32"/>
        </w:rPr>
      </w:pPr>
      <w:r>
        <w:rPr>
          <w:rFonts w:ascii="仿宋_GB2312" w:eastAsia="仿宋_GB2312" w:hint="eastAsia"/>
          <w:sz w:val="32"/>
          <w:szCs w:val="32"/>
        </w:rPr>
        <w:t>申报广西地方标准《重大突发事件碎片化遗骸处置服务规范》规定了处置机构及人员资质、设施设备及物资配置、服务流程及要求、其他服务需求、风险控制、服务评价与改进、档案管理的要求，核心技术在于</w:t>
      </w:r>
      <w:r>
        <w:rPr>
          <w:rFonts w:ascii="仿宋_GB2312" w:eastAsia="仿宋_GB2312" w:hAnsi="宋体" w:cs="宋体" w:hint="eastAsia"/>
          <w:color w:val="000000"/>
          <w:sz w:val="32"/>
          <w:szCs w:val="32"/>
        </w:rPr>
        <w:t>：一是由于遗骸相对于遗体而言，遗骸无法通过样貌识别身份，因此因此明确派出技术专家现场解答有关DNA鉴定工作的技术问题，开展DNA鉴定工作，由相关人员陪同家属逐一确认等要求；二是完善遗物认领要求，明确注明与遇难者的关系、认领时间、地点、公证人以及遗物件数、种类和特征等，并拍照留存；三是针对少数民族的风俗习惯，提供遗骸外运服务，明确在火葬区，对回、维吾尔、哈萨克、柯尔克孜、乌孜别克、塔吉克、塔塔尔、撒拉、东乡和保安等10个少数民族的土葬习俗应予尊重，不应强迫实行火葬等要求；四是明确对遗骸、遗物处置全过程应进行公证，</w:t>
      </w:r>
      <w:r>
        <w:rPr>
          <w:rFonts w:ascii="仿宋_GB2312" w:eastAsia="仿宋_GB2312" w:hAnsi="宋体" w:cs="宋体" w:hint="eastAsia"/>
          <w:color w:val="000000"/>
          <w:sz w:val="32"/>
          <w:szCs w:val="32"/>
        </w:rPr>
        <w:lastRenderedPageBreak/>
        <w:t>保存现场实时证据。妥善的处置突发事件遇难人员遗骸，对维护遇难者尊严，预防灾区疫情的发生与流行，保障工作人员和灾区群众的身体健康具有重要的意义。</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申报广西地方标准《重大突发事件碎片化遗骸处置服务规范》项目</w:t>
      </w:r>
      <w:r>
        <w:rPr>
          <w:rFonts w:ascii="仿宋_GB2312" w:eastAsia="仿宋_GB2312" w:hAnsi="宋体" w:cs="宋体" w:hint="eastAsia"/>
          <w:color w:val="000000"/>
          <w:sz w:val="32"/>
          <w:szCs w:val="32"/>
        </w:rPr>
        <w:t>所涉及技术要求不低于国家标准、行业标准。</w:t>
      </w:r>
    </w:p>
    <w:p w:rsidR="00D47A50" w:rsidRDefault="00E419A0">
      <w:pPr>
        <w:adjustRightInd/>
        <w:spacing w:line="240" w:lineRule="auto"/>
        <w:ind w:firstLineChars="200" w:firstLine="640"/>
        <w:rPr>
          <w:rFonts w:ascii="黑体" w:eastAsia="黑体" w:hAnsi="黑体"/>
          <w:sz w:val="32"/>
          <w:szCs w:val="32"/>
        </w:rPr>
      </w:pPr>
      <w:r>
        <w:rPr>
          <w:rFonts w:ascii="黑体" w:eastAsia="黑体" w:hAnsi="黑体" w:hint="eastAsia"/>
          <w:sz w:val="32"/>
          <w:szCs w:val="32"/>
        </w:rPr>
        <w:t>三、结论</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经调查分析，本次申报地方标准项目未见与已批准发布实施的相关或相似国家、行业、地方标准的情形；未见与已纳入制（修订）计划的相关或相似国家、行业、地方标准的情形；所涉技术要求不低于国家标准、行业标准。</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ind w:firstLineChars="200" w:firstLine="640"/>
        <w:rPr>
          <w:rFonts w:ascii="仿宋_GB2312" w:eastAsia="仿宋_GB2312"/>
          <w:sz w:val="32"/>
          <w:szCs w:val="32"/>
        </w:rPr>
      </w:pPr>
      <w:r>
        <w:rPr>
          <w:rFonts w:ascii="仿宋_GB2312" w:eastAsia="仿宋_GB2312" w:hint="eastAsia"/>
          <w:sz w:val="32"/>
          <w:szCs w:val="32"/>
        </w:rPr>
        <w:t xml:space="preserve"> </w:t>
      </w:r>
    </w:p>
    <w:p w:rsidR="00D47A50" w:rsidRDefault="00E419A0">
      <w:pPr>
        <w:adjustRightInd/>
        <w:spacing w:line="240" w:lineRule="auto"/>
        <w:ind w:right="640" w:firstLineChars="950" w:firstLine="3040"/>
        <w:rPr>
          <w:rFonts w:ascii="仿宋_GB2312" w:eastAsia="仿宋_GB2312"/>
          <w:sz w:val="32"/>
          <w:szCs w:val="32"/>
        </w:rPr>
      </w:pPr>
      <w:r>
        <w:rPr>
          <w:rFonts w:ascii="仿宋_GB2312" w:eastAsia="仿宋_GB2312" w:hint="eastAsia"/>
          <w:sz w:val="32"/>
          <w:szCs w:val="32"/>
        </w:rPr>
        <w:t xml:space="preserve">申报单位（盖章）：梧州市民政局     </w:t>
      </w:r>
    </w:p>
    <w:p w:rsidR="00D47A50" w:rsidRDefault="00E419A0">
      <w:pPr>
        <w:adjustRightInd/>
        <w:spacing w:line="240" w:lineRule="auto"/>
        <w:ind w:right="640" w:firstLineChars="200" w:firstLine="640"/>
        <w:jc w:val="center"/>
        <w:rPr>
          <w:rFonts w:ascii="仿宋_GB2312" w:eastAsia="仿宋_GB2312"/>
          <w:sz w:val="32"/>
          <w:szCs w:val="32"/>
        </w:rPr>
      </w:pPr>
      <w:r>
        <w:rPr>
          <w:rFonts w:ascii="仿宋_GB2312" w:eastAsia="仿宋_GB2312" w:hint="eastAsia"/>
          <w:sz w:val="32"/>
          <w:szCs w:val="32"/>
        </w:rPr>
        <w:t xml:space="preserve">                   2023 年2月15日</w:t>
      </w: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6"/>
        <w:ind w:firstLine="420"/>
      </w:pPr>
    </w:p>
    <w:p w:rsidR="00D47A50" w:rsidRDefault="00D47A50">
      <w:pPr>
        <w:pStyle w:val="afffffffff"/>
        <w:numPr>
          <w:ilvl w:val="2"/>
          <w:numId w:val="0"/>
        </w:numPr>
        <w:jc w:val="center"/>
      </w:pPr>
    </w:p>
    <w:p w:rsidR="00D47A50" w:rsidRDefault="00D47A50">
      <w:pPr>
        <w:pStyle w:val="afffffffff"/>
        <w:numPr>
          <w:ilvl w:val="2"/>
          <w:numId w:val="0"/>
        </w:numPr>
        <w:jc w:val="center"/>
        <w:sectPr w:rsidR="00D47A50">
          <w:pgSz w:w="11906" w:h="16838"/>
          <w:pgMar w:top="567" w:right="1134" w:bottom="1134" w:left="1134" w:header="1418" w:footer="1134" w:gutter="284"/>
          <w:cols w:space="425"/>
          <w:formProt w:val="0"/>
          <w:docGrid w:type="lines" w:linePitch="312"/>
        </w:sectPr>
      </w:pPr>
    </w:p>
    <w:p w:rsidR="00D47A50" w:rsidRDefault="00D47A50">
      <w:pPr>
        <w:pStyle w:val="af8"/>
        <w:rPr>
          <w:vanish w:val="0"/>
        </w:rPr>
      </w:pPr>
      <w:bookmarkStart w:id="59" w:name="BookMark5"/>
      <w:bookmarkEnd w:id="24"/>
    </w:p>
    <w:p w:rsidR="00D47A50" w:rsidRDefault="00D47A50">
      <w:pPr>
        <w:pStyle w:val="afe"/>
        <w:rPr>
          <w:vanish w:val="0"/>
        </w:rPr>
      </w:pPr>
    </w:p>
    <w:p w:rsidR="00D47A50" w:rsidRDefault="00E419A0">
      <w:pPr>
        <w:pStyle w:val="aff3"/>
        <w:spacing w:before="78" w:after="156"/>
      </w:pPr>
      <w:r>
        <w:br/>
      </w:r>
      <w:r>
        <w:rPr>
          <w:rFonts w:hint="eastAsia"/>
        </w:rPr>
        <w:t>（资料性）</w:t>
      </w:r>
      <w:r>
        <w:br/>
      </w:r>
      <w:r>
        <w:rPr>
          <w:rFonts w:hint="eastAsia"/>
        </w:rPr>
        <w:t>编写方案和进度安排模板</w:t>
      </w:r>
      <w:r>
        <w:t xml:space="preserve"> </w:t>
      </w:r>
    </w:p>
    <w:p w:rsidR="00D47A50" w:rsidRDefault="00E419A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广西地方标准《蛋黄酥电商销售服务规范》</w:t>
      </w:r>
    </w:p>
    <w:p w:rsidR="00D47A50" w:rsidRDefault="00E419A0">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起草编写方案及时间进度表</w:t>
      </w:r>
    </w:p>
    <w:p w:rsidR="00D47A50" w:rsidRDefault="00D47A50">
      <w:pPr>
        <w:jc w:val="center"/>
        <w:rPr>
          <w:rFonts w:ascii="宋体" w:hAnsi="宋体"/>
          <w:sz w:val="44"/>
          <w:szCs w:val="44"/>
        </w:rPr>
      </w:pPr>
    </w:p>
    <w:p w:rsidR="00D47A50" w:rsidRDefault="00E419A0">
      <w:pPr>
        <w:spacing w:line="560" w:lineRule="exact"/>
        <w:ind w:firstLineChars="200" w:firstLine="640"/>
        <w:rPr>
          <w:rFonts w:ascii="仿宋_GB2312" w:eastAsia="仿宋_GB2312"/>
          <w:sz w:val="32"/>
          <w:szCs w:val="32"/>
        </w:rPr>
      </w:pPr>
      <w:r>
        <w:rPr>
          <w:rFonts w:ascii="仿宋_GB2312" w:eastAsia="仿宋_GB2312" w:hint="eastAsia"/>
          <w:sz w:val="32"/>
          <w:szCs w:val="32"/>
        </w:rPr>
        <w:t>根据《广西壮族自治区市场监督管理局关于下达2022年广西地方标准制修订项目计划的通知》（桂市监函〔2022〕1903号）精神，由广西壮族自治区商务厅提出，广西轩妈食品有限公司、广西标准化协会、桂林电子科技大学、广西跨境电子商务协会、广西朗盛食品科技有限公司共同起草的广西地方标准《蛋黄酥电商销售服务规范》（项目编号202</w:t>
      </w:r>
      <w:r>
        <w:rPr>
          <w:rFonts w:ascii="仿宋_GB2312" w:eastAsia="仿宋_GB2312"/>
          <w:sz w:val="32"/>
          <w:szCs w:val="32"/>
        </w:rPr>
        <w:t>2</w:t>
      </w:r>
      <w:r>
        <w:rPr>
          <w:rFonts w:ascii="仿宋_GB2312" w:eastAsia="仿宋_GB2312" w:hint="eastAsia"/>
          <w:sz w:val="32"/>
          <w:szCs w:val="32"/>
        </w:rPr>
        <w:t>-</w:t>
      </w:r>
      <w:r>
        <w:rPr>
          <w:rFonts w:ascii="仿宋_GB2312" w:eastAsia="仿宋_GB2312"/>
          <w:sz w:val="32"/>
          <w:szCs w:val="32"/>
        </w:rPr>
        <w:t>1252</w:t>
      </w:r>
      <w:r>
        <w:rPr>
          <w:rFonts w:ascii="仿宋_GB2312" w:eastAsia="仿宋_GB2312" w:hint="eastAsia"/>
          <w:sz w:val="32"/>
          <w:szCs w:val="32"/>
        </w:rPr>
        <w:t>）已获立项，标准制定周期1</w:t>
      </w:r>
      <w:r>
        <w:rPr>
          <w:rFonts w:ascii="仿宋_GB2312" w:eastAsia="仿宋_GB2312"/>
          <w:sz w:val="32"/>
          <w:szCs w:val="32"/>
        </w:rPr>
        <w:t>5</w:t>
      </w:r>
      <w:r>
        <w:rPr>
          <w:rFonts w:ascii="仿宋_GB2312" w:eastAsia="仿宋_GB2312" w:hint="eastAsia"/>
          <w:sz w:val="32"/>
          <w:szCs w:val="32"/>
        </w:rPr>
        <w:t>个月，为高质量完成该标准编制工作，确保人员落实、时间落实和任务落实，特制定本编写方案和时间进度安排。</w:t>
      </w:r>
    </w:p>
    <w:p w:rsidR="00D47A50" w:rsidRDefault="00E419A0">
      <w:pPr>
        <w:snapToGrid w:val="0"/>
        <w:spacing w:beforeLines="50" w:before="156" w:afterLines="50" w:after="156" w:line="560" w:lineRule="exact"/>
        <w:ind w:firstLineChars="200" w:firstLine="640"/>
        <w:jc w:val="left"/>
        <w:rPr>
          <w:rFonts w:ascii="黑体" w:eastAsia="黑体" w:hAnsi="黑体"/>
          <w:sz w:val="32"/>
          <w:szCs w:val="32"/>
        </w:rPr>
      </w:pPr>
      <w:r>
        <w:rPr>
          <w:rFonts w:ascii="黑体" w:eastAsia="黑体" w:hAnsi="黑体" w:hint="eastAsia"/>
          <w:sz w:val="32"/>
          <w:szCs w:val="32"/>
        </w:rPr>
        <w:t>一、标准制定的目的和意义</w:t>
      </w:r>
    </w:p>
    <w:p w:rsidR="00D47A50" w:rsidRDefault="00E419A0">
      <w:pPr>
        <w:spacing w:line="560" w:lineRule="exact"/>
        <w:ind w:firstLineChars="200" w:firstLine="640"/>
        <w:rPr>
          <w:rFonts w:ascii="仿宋_GB2312" w:eastAsia="仿宋_GB2312"/>
          <w:sz w:val="32"/>
          <w:szCs w:val="32"/>
        </w:rPr>
      </w:pPr>
      <w:r>
        <w:rPr>
          <w:rFonts w:ascii="仿宋_GB2312" w:eastAsia="仿宋_GB2312" w:hint="eastAsia"/>
          <w:sz w:val="32"/>
          <w:szCs w:val="32"/>
        </w:rPr>
        <w:t>蛋黄酥是现代烘焙产品中的特色代表，起源于台湾，随着国人消费水平的提高、消费结构的升级，蛋黄酥行业近年来不断高速发展。中国休闲食品行业规模2018年破万亿，烘焙糕点成为其中第一大品类。根据数据统计，近5年中国烘焙糕点行业年复合增速11%，2020年中国烘焙糕点整体销售额超过2500亿元，2021年突破2800亿元。蛋黄酥行业近年来增长快速，累计消费者人数高达数千万人次，线上销售占比约10%，2021年，线上规模增长到近30亿元，产量近十亿枚，企业数量达到数百家。据天猫数据，蛋黄酥逐渐成为月饼之外消费者中秋佳节送礼的又一选择，天猫上蛋黄酥市场规模接近达到月饼市场的三分之一，蛋黄酥作为新兴烘焙产品，增长速</w:t>
      </w:r>
      <w:r>
        <w:rPr>
          <w:rFonts w:ascii="仿宋_GB2312" w:eastAsia="仿宋_GB2312" w:hint="eastAsia"/>
          <w:sz w:val="32"/>
          <w:szCs w:val="32"/>
        </w:rPr>
        <w:lastRenderedPageBreak/>
        <w:t>度超过月饼等传统烘焙产品，行业发展潜力巨大。广西轩妈食品有限公司在蛋黄酥行业内处于龙头地位，“轩妈蛋黄酥”在线上市场占有率超过25%。</w:t>
      </w:r>
    </w:p>
    <w:p w:rsidR="00D47A50" w:rsidRDefault="00E419A0">
      <w:pPr>
        <w:spacing w:line="560" w:lineRule="exact"/>
        <w:ind w:firstLineChars="200" w:firstLine="640"/>
        <w:rPr>
          <w:rFonts w:ascii="仿宋_GB2312" w:eastAsia="仿宋_GB2312"/>
          <w:sz w:val="32"/>
          <w:szCs w:val="32"/>
        </w:rPr>
      </w:pPr>
      <w:r>
        <w:rPr>
          <w:rFonts w:ascii="仿宋_GB2312" w:eastAsia="仿宋_GB2312" w:hint="eastAsia"/>
          <w:sz w:val="32"/>
          <w:szCs w:val="32"/>
        </w:rPr>
        <w:t>通过制定广西地方标准《蛋黄酥电商销售服务规范》，以标准为抓手，统一规范蛋黄酥电商销售的基本要求、网上交易服务要求、追溯管理要求、管理要求，对规范蛋黄酥电商销售工作，对提高蛋黄酥电商销售服务水平，保障蛋黄酥在销售过程中的质量与安全，提升蛋黄酥品牌形象及影响力，</w:t>
      </w:r>
      <w:r>
        <w:rPr>
          <w:rFonts w:ascii="仿宋_GB2312" w:eastAsia="仿宋_GB2312"/>
          <w:sz w:val="32"/>
          <w:szCs w:val="32"/>
        </w:rPr>
        <w:t>促进蛋黄酥产业高质量发展</w:t>
      </w:r>
      <w:r>
        <w:rPr>
          <w:rFonts w:ascii="仿宋_GB2312" w:eastAsia="仿宋_GB2312" w:hint="eastAsia"/>
          <w:sz w:val="32"/>
          <w:szCs w:val="32"/>
        </w:rPr>
        <w:t>具有</w:t>
      </w:r>
      <w:r>
        <w:rPr>
          <w:rFonts w:ascii="仿宋_GB2312" w:eastAsia="仿宋_GB2312"/>
          <w:sz w:val="32"/>
          <w:szCs w:val="32"/>
        </w:rPr>
        <w:t>积极意义。</w:t>
      </w:r>
    </w:p>
    <w:p w:rsidR="00D47A50" w:rsidRDefault="00E419A0">
      <w:pPr>
        <w:spacing w:line="560" w:lineRule="exact"/>
        <w:ind w:firstLineChars="200" w:firstLine="640"/>
        <w:rPr>
          <w:rFonts w:ascii="黑体" w:eastAsia="黑体" w:hAnsi="黑体"/>
          <w:sz w:val="32"/>
          <w:szCs w:val="32"/>
        </w:rPr>
      </w:pPr>
      <w:r>
        <w:rPr>
          <w:rFonts w:ascii="黑体" w:eastAsia="黑体" w:hAnsi="黑体" w:hint="eastAsia"/>
          <w:sz w:val="32"/>
          <w:szCs w:val="32"/>
        </w:rPr>
        <w:t>二、时间进度安排</w:t>
      </w:r>
    </w:p>
    <w:p w:rsidR="00D47A50" w:rsidRDefault="00E419A0">
      <w:pPr>
        <w:spacing w:afterLines="50" w:after="156" w:line="560" w:lineRule="exact"/>
        <w:ind w:firstLineChars="200" w:firstLine="640"/>
        <w:rPr>
          <w:rFonts w:ascii="仿宋_GB2312" w:eastAsia="仿宋_GB2312"/>
          <w:sz w:val="32"/>
          <w:szCs w:val="32"/>
        </w:rPr>
      </w:pPr>
      <w:r>
        <w:rPr>
          <w:rFonts w:ascii="仿宋_GB2312" w:eastAsia="仿宋_GB2312" w:hint="eastAsia"/>
          <w:sz w:val="32"/>
          <w:szCs w:val="32"/>
        </w:rPr>
        <w:t>为高质量编制广西地方标准《蛋黄酥电商销售服务规范》，分</w:t>
      </w:r>
      <w:r>
        <w:rPr>
          <w:rFonts w:ascii="仿宋_GB2312" w:eastAsia="仿宋_GB2312"/>
          <w:sz w:val="32"/>
          <w:szCs w:val="32"/>
        </w:rPr>
        <w:t>7</w:t>
      </w:r>
      <w:r>
        <w:rPr>
          <w:rFonts w:ascii="仿宋_GB2312" w:eastAsia="仿宋_GB2312" w:hint="eastAsia"/>
          <w:sz w:val="32"/>
          <w:szCs w:val="32"/>
        </w:rPr>
        <w:t>个阶段实施，每阶段工作时间进度和内容如下：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1862"/>
        <w:gridCol w:w="6106"/>
      </w:tblGrid>
      <w:tr w:rsidR="00D47A50">
        <w:trPr>
          <w:trHeight w:val="600"/>
          <w:tblHeader/>
        </w:trPr>
        <w:tc>
          <w:tcPr>
            <w:tcW w:w="837" w:type="pct"/>
            <w:vAlign w:val="center"/>
          </w:tcPr>
          <w:p w:rsidR="00D47A50" w:rsidRDefault="00E419A0">
            <w:pPr>
              <w:jc w:val="center"/>
              <w:rPr>
                <w:rFonts w:ascii="仿宋_GB2312" w:eastAsia="仿宋_GB2312" w:hAnsi="Times New Roman"/>
                <w:b/>
                <w:sz w:val="24"/>
              </w:rPr>
            </w:pPr>
            <w:r>
              <w:rPr>
                <w:rFonts w:ascii="仿宋_GB2312" w:eastAsia="仿宋_GB2312" w:hAnsi="Times New Roman" w:hint="eastAsia"/>
                <w:b/>
                <w:sz w:val="24"/>
              </w:rPr>
              <w:t>阶段</w:t>
            </w:r>
          </w:p>
        </w:tc>
        <w:tc>
          <w:tcPr>
            <w:tcW w:w="973" w:type="pct"/>
            <w:vAlign w:val="center"/>
          </w:tcPr>
          <w:p w:rsidR="00D47A50" w:rsidRDefault="00E419A0">
            <w:pPr>
              <w:jc w:val="center"/>
              <w:rPr>
                <w:rFonts w:ascii="仿宋_GB2312" w:eastAsia="仿宋_GB2312" w:hAnsi="Times New Roman"/>
                <w:b/>
                <w:sz w:val="24"/>
              </w:rPr>
            </w:pPr>
            <w:r>
              <w:rPr>
                <w:rFonts w:ascii="仿宋_GB2312" w:eastAsia="仿宋_GB2312" w:hAnsi="Times New Roman" w:hint="eastAsia"/>
                <w:b/>
                <w:sz w:val="24"/>
              </w:rPr>
              <w:t>时间节点</w:t>
            </w:r>
          </w:p>
        </w:tc>
        <w:tc>
          <w:tcPr>
            <w:tcW w:w="3190" w:type="pct"/>
            <w:vAlign w:val="center"/>
          </w:tcPr>
          <w:p w:rsidR="00D47A50" w:rsidRDefault="00E419A0">
            <w:pPr>
              <w:jc w:val="center"/>
              <w:rPr>
                <w:rFonts w:ascii="仿宋" w:eastAsia="仿宋" w:hAnsi="仿宋"/>
                <w:color w:val="222222"/>
                <w:sz w:val="24"/>
              </w:rPr>
            </w:pPr>
            <w:r>
              <w:rPr>
                <w:rFonts w:ascii="仿宋_GB2312" w:eastAsia="仿宋_GB2312" w:hAnsi="Times New Roman" w:hint="eastAsia"/>
                <w:b/>
                <w:sz w:val="24"/>
              </w:rPr>
              <w:t>工作内容</w:t>
            </w:r>
          </w:p>
        </w:tc>
      </w:tr>
      <w:tr w:rsidR="00D47A50">
        <w:trPr>
          <w:trHeight w:val="399"/>
        </w:trPr>
        <w:tc>
          <w:tcPr>
            <w:tcW w:w="837" w:type="pct"/>
            <w:vAlign w:val="center"/>
          </w:tcPr>
          <w:p w:rsidR="00D47A50" w:rsidRDefault="00E419A0">
            <w:pPr>
              <w:rPr>
                <w:rFonts w:ascii="仿宋_GB2312" w:eastAsia="仿宋_GB2312"/>
                <w:b/>
                <w:color w:val="000000"/>
                <w:sz w:val="24"/>
                <w:szCs w:val="22"/>
              </w:rPr>
            </w:pPr>
            <w:r>
              <w:rPr>
                <w:rFonts w:ascii="仿宋_GB2312" w:eastAsia="仿宋_GB2312" w:hint="eastAsia"/>
                <w:b/>
                <w:color w:val="000000"/>
                <w:sz w:val="24"/>
                <w:szCs w:val="22"/>
              </w:rPr>
              <w:t>实践验证</w:t>
            </w:r>
          </w:p>
        </w:tc>
        <w:tc>
          <w:tcPr>
            <w:tcW w:w="973" w:type="pct"/>
            <w:vMerge w:val="restart"/>
            <w:vAlign w:val="center"/>
          </w:tcPr>
          <w:p w:rsidR="00D47A50" w:rsidRDefault="00E419A0">
            <w:pPr>
              <w:rPr>
                <w:rFonts w:ascii="仿宋_GB2312" w:eastAsia="仿宋_GB2312"/>
                <w:b/>
                <w:color w:val="000000"/>
                <w:sz w:val="24"/>
              </w:rPr>
            </w:pPr>
            <w:r>
              <w:rPr>
                <w:rFonts w:ascii="仿宋_GB2312" w:eastAsia="仿宋_GB2312" w:hint="eastAsia"/>
                <w:b/>
                <w:color w:val="000000"/>
                <w:sz w:val="24"/>
              </w:rPr>
              <w:t>202</w:t>
            </w:r>
            <w:r>
              <w:rPr>
                <w:rFonts w:ascii="仿宋_GB2312" w:eastAsia="仿宋_GB2312"/>
                <w:b/>
                <w:color w:val="000000"/>
                <w:sz w:val="24"/>
              </w:rPr>
              <w:t>2</w:t>
            </w:r>
            <w:r>
              <w:rPr>
                <w:rFonts w:ascii="仿宋_GB2312" w:eastAsia="仿宋_GB2312" w:hint="eastAsia"/>
                <w:b/>
                <w:color w:val="000000"/>
                <w:sz w:val="24"/>
              </w:rPr>
              <w:t>年</w:t>
            </w:r>
            <w:r>
              <w:rPr>
                <w:rFonts w:ascii="仿宋_GB2312" w:eastAsia="仿宋_GB2312"/>
                <w:b/>
                <w:color w:val="000000"/>
                <w:sz w:val="24"/>
              </w:rPr>
              <w:t>7</w:t>
            </w:r>
            <w:r>
              <w:rPr>
                <w:rFonts w:ascii="仿宋_GB2312" w:eastAsia="仿宋_GB2312" w:hint="eastAsia"/>
                <w:b/>
                <w:color w:val="000000"/>
                <w:sz w:val="24"/>
              </w:rPr>
              <w:t>月-2022年</w:t>
            </w:r>
            <w:r>
              <w:rPr>
                <w:rFonts w:ascii="仿宋_GB2312" w:eastAsia="仿宋_GB2312"/>
                <w:b/>
                <w:color w:val="000000"/>
                <w:sz w:val="24"/>
              </w:rPr>
              <w:t>9</w:t>
            </w:r>
            <w:r>
              <w:rPr>
                <w:rFonts w:ascii="仿宋_GB2312" w:eastAsia="仿宋_GB2312" w:hint="eastAsia"/>
                <w:b/>
                <w:color w:val="000000"/>
                <w:sz w:val="24"/>
              </w:rPr>
              <w:t>月</w:t>
            </w:r>
          </w:p>
        </w:tc>
        <w:tc>
          <w:tcPr>
            <w:tcW w:w="3190" w:type="pct"/>
            <w:vAlign w:val="center"/>
          </w:tcPr>
          <w:p w:rsidR="00D47A50" w:rsidRDefault="00E419A0">
            <w:pPr>
              <w:rPr>
                <w:rFonts w:ascii="仿宋_GB2312" w:eastAsia="仿宋_GB2312"/>
                <w:sz w:val="24"/>
              </w:rPr>
            </w:pPr>
            <w:r>
              <w:rPr>
                <w:rFonts w:ascii="仿宋_GB2312" w:eastAsia="仿宋_GB2312" w:hint="eastAsia"/>
                <w:sz w:val="24"/>
              </w:rPr>
              <w:t>标准起草工作小组开展实践验证，收集整理验证情况</w:t>
            </w:r>
            <w:r>
              <w:rPr>
                <w:rFonts w:ascii="仿宋_GB2312" w:eastAsia="仿宋_GB2312"/>
                <w:sz w:val="24"/>
              </w:rPr>
              <w:t>和</w:t>
            </w:r>
            <w:r>
              <w:rPr>
                <w:rFonts w:ascii="仿宋_GB2312" w:eastAsia="仿宋_GB2312" w:hint="eastAsia"/>
                <w:sz w:val="24"/>
              </w:rPr>
              <w:t>数据</w:t>
            </w:r>
          </w:p>
        </w:tc>
      </w:tr>
      <w:tr w:rsidR="00D47A50">
        <w:trPr>
          <w:trHeight w:val="516"/>
        </w:trPr>
        <w:tc>
          <w:tcPr>
            <w:tcW w:w="837" w:type="pct"/>
            <w:vAlign w:val="center"/>
          </w:tcPr>
          <w:p w:rsidR="00D47A50" w:rsidRDefault="00E419A0">
            <w:pPr>
              <w:rPr>
                <w:rFonts w:ascii="仿宋_GB2312" w:eastAsia="仿宋_GB2312"/>
                <w:b/>
                <w:color w:val="000000"/>
                <w:sz w:val="24"/>
                <w:szCs w:val="22"/>
              </w:rPr>
            </w:pPr>
            <w:r>
              <w:rPr>
                <w:rFonts w:ascii="仿宋_GB2312" w:eastAsia="仿宋_GB2312" w:hint="eastAsia"/>
                <w:b/>
                <w:color w:val="000000"/>
                <w:sz w:val="24"/>
                <w:szCs w:val="22"/>
              </w:rPr>
              <w:t>实地调研</w:t>
            </w:r>
          </w:p>
        </w:tc>
        <w:tc>
          <w:tcPr>
            <w:tcW w:w="973" w:type="pct"/>
            <w:vMerge/>
            <w:vAlign w:val="center"/>
          </w:tcPr>
          <w:p w:rsidR="00D47A50" w:rsidRDefault="00D47A50">
            <w:pPr>
              <w:rPr>
                <w:rFonts w:ascii="仿宋_GB2312" w:eastAsia="仿宋_GB2312"/>
                <w:b/>
                <w:color w:val="000000"/>
                <w:sz w:val="24"/>
              </w:rPr>
            </w:pPr>
          </w:p>
        </w:tc>
        <w:tc>
          <w:tcPr>
            <w:tcW w:w="3190" w:type="pct"/>
            <w:vAlign w:val="center"/>
          </w:tcPr>
          <w:p w:rsidR="00D47A50" w:rsidRDefault="00E419A0">
            <w:pPr>
              <w:rPr>
                <w:rFonts w:ascii="仿宋_GB2312" w:eastAsia="仿宋_GB2312"/>
                <w:sz w:val="24"/>
              </w:rPr>
            </w:pPr>
            <w:r>
              <w:rPr>
                <w:rFonts w:ascii="仿宋_GB2312" w:eastAsia="仿宋_GB2312" w:hint="eastAsia"/>
                <w:sz w:val="24"/>
              </w:rPr>
              <w:t>标准起草工作小组到区内相关单位开展实地调研</w:t>
            </w:r>
          </w:p>
        </w:tc>
      </w:tr>
      <w:tr w:rsidR="00D47A50">
        <w:trPr>
          <w:trHeight w:val="1561"/>
        </w:trPr>
        <w:tc>
          <w:tcPr>
            <w:tcW w:w="837" w:type="pct"/>
            <w:vAlign w:val="center"/>
          </w:tcPr>
          <w:p w:rsidR="00D47A50" w:rsidRDefault="00E419A0">
            <w:pPr>
              <w:rPr>
                <w:rFonts w:ascii="仿宋_GB2312" w:eastAsia="仿宋_GB2312"/>
                <w:b/>
                <w:color w:val="000000"/>
                <w:sz w:val="24"/>
              </w:rPr>
            </w:pPr>
            <w:r>
              <w:rPr>
                <w:rFonts w:ascii="仿宋_GB2312" w:eastAsia="仿宋_GB2312" w:hint="eastAsia"/>
                <w:b/>
                <w:color w:val="000000"/>
                <w:sz w:val="24"/>
              </w:rPr>
              <w:t>编制标准征求意见稿及编制说明</w:t>
            </w:r>
          </w:p>
        </w:tc>
        <w:tc>
          <w:tcPr>
            <w:tcW w:w="973" w:type="pct"/>
            <w:vAlign w:val="center"/>
          </w:tcPr>
          <w:p w:rsidR="00D47A50" w:rsidRDefault="00E419A0">
            <w:pPr>
              <w:rPr>
                <w:rFonts w:ascii="仿宋_GB2312" w:eastAsia="仿宋_GB2312"/>
                <w:b/>
                <w:color w:val="000000"/>
                <w:sz w:val="24"/>
              </w:rPr>
            </w:pPr>
            <w:r>
              <w:rPr>
                <w:rFonts w:ascii="仿宋_GB2312" w:eastAsia="仿宋_GB2312" w:hint="eastAsia"/>
                <w:b/>
                <w:color w:val="000000"/>
                <w:sz w:val="24"/>
              </w:rPr>
              <w:t>2022年</w:t>
            </w:r>
            <w:r>
              <w:rPr>
                <w:rFonts w:ascii="仿宋_GB2312" w:eastAsia="仿宋_GB2312"/>
                <w:b/>
                <w:color w:val="000000"/>
                <w:sz w:val="24"/>
              </w:rPr>
              <w:t>10</w:t>
            </w:r>
            <w:r>
              <w:rPr>
                <w:rFonts w:ascii="仿宋_GB2312" w:eastAsia="仿宋_GB2312" w:hint="eastAsia"/>
                <w:b/>
                <w:color w:val="000000"/>
                <w:sz w:val="24"/>
              </w:rPr>
              <w:t>月-202</w:t>
            </w:r>
            <w:r>
              <w:rPr>
                <w:rFonts w:ascii="仿宋_GB2312" w:eastAsia="仿宋_GB2312"/>
                <w:b/>
                <w:color w:val="000000"/>
                <w:sz w:val="24"/>
              </w:rPr>
              <w:t>2</w:t>
            </w:r>
            <w:r>
              <w:rPr>
                <w:rFonts w:ascii="仿宋_GB2312" w:eastAsia="仿宋_GB2312" w:hint="eastAsia"/>
                <w:b/>
                <w:color w:val="000000"/>
                <w:sz w:val="24"/>
              </w:rPr>
              <w:t>年1</w:t>
            </w:r>
            <w:r>
              <w:rPr>
                <w:rFonts w:ascii="仿宋_GB2312" w:eastAsia="仿宋_GB2312"/>
                <w:b/>
                <w:color w:val="000000"/>
                <w:sz w:val="24"/>
              </w:rPr>
              <w:t>2</w:t>
            </w:r>
            <w:r>
              <w:rPr>
                <w:rFonts w:ascii="仿宋_GB2312" w:eastAsia="仿宋_GB2312" w:hint="eastAsia"/>
                <w:b/>
                <w:color w:val="000000"/>
                <w:sz w:val="24"/>
              </w:rPr>
              <w:t>月</w:t>
            </w:r>
          </w:p>
        </w:tc>
        <w:tc>
          <w:tcPr>
            <w:tcW w:w="3190" w:type="pct"/>
            <w:vAlign w:val="center"/>
          </w:tcPr>
          <w:p w:rsidR="00D47A50" w:rsidRDefault="00E419A0">
            <w:pPr>
              <w:rPr>
                <w:rFonts w:ascii="仿宋_GB2312" w:eastAsia="仿宋_GB2312"/>
                <w:sz w:val="24"/>
              </w:rPr>
            </w:pPr>
            <w:r>
              <w:rPr>
                <w:rFonts w:ascii="仿宋_GB2312" w:eastAsia="仿宋_GB2312" w:hint="eastAsia"/>
                <w:sz w:val="24"/>
              </w:rPr>
              <w:t>标准起草工作小组结合收集到的最新蛋黄酥电商销售服务资料，进一步开展调查研究、综合分析和实践验证，并根据实地调研情况进行修改，编制完成标准征求意见稿及编制说明</w:t>
            </w:r>
          </w:p>
        </w:tc>
      </w:tr>
      <w:tr w:rsidR="00D47A50">
        <w:trPr>
          <w:trHeight w:val="710"/>
        </w:trPr>
        <w:tc>
          <w:tcPr>
            <w:tcW w:w="837" w:type="pct"/>
            <w:vMerge w:val="restart"/>
            <w:vAlign w:val="center"/>
          </w:tcPr>
          <w:p w:rsidR="00D47A50" w:rsidRDefault="00E419A0">
            <w:pPr>
              <w:rPr>
                <w:rFonts w:ascii="仿宋_GB2312" w:eastAsia="仿宋_GB2312" w:hAnsi="Times New Roman"/>
                <w:b/>
                <w:sz w:val="24"/>
              </w:rPr>
            </w:pPr>
            <w:r>
              <w:rPr>
                <w:rFonts w:ascii="仿宋_GB2312" w:eastAsia="仿宋_GB2312" w:hAnsi="Times New Roman" w:hint="eastAsia"/>
                <w:b/>
                <w:sz w:val="24"/>
              </w:rPr>
              <w:t>广泛征求标准意见</w:t>
            </w:r>
          </w:p>
        </w:tc>
        <w:tc>
          <w:tcPr>
            <w:tcW w:w="973" w:type="pct"/>
            <w:vMerge w:val="restart"/>
            <w:vAlign w:val="center"/>
          </w:tcPr>
          <w:p w:rsidR="00D47A50" w:rsidRDefault="00E419A0">
            <w:pPr>
              <w:rPr>
                <w:rFonts w:ascii="仿宋_GB2312" w:eastAsia="仿宋_GB2312" w:hAnsi="Times New Roman"/>
                <w:b/>
                <w:sz w:val="24"/>
              </w:rPr>
            </w:pPr>
            <w:r>
              <w:rPr>
                <w:rFonts w:ascii="仿宋_GB2312" w:eastAsia="仿宋_GB2312" w:hAnsi="Times New Roman" w:hint="eastAsia"/>
                <w:b/>
                <w:color w:val="000000"/>
                <w:sz w:val="24"/>
              </w:rPr>
              <w:t>202</w:t>
            </w:r>
            <w:r>
              <w:rPr>
                <w:rFonts w:ascii="仿宋_GB2312" w:eastAsia="仿宋_GB2312" w:hAnsi="Times New Roman"/>
                <w:b/>
                <w:color w:val="000000"/>
                <w:sz w:val="24"/>
              </w:rPr>
              <w:t>3</w:t>
            </w:r>
            <w:r>
              <w:rPr>
                <w:rFonts w:ascii="仿宋_GB2312" w:eastAsia="仿宋_GB2312" w:hAnsi="Times New Roman" w:hint="eastAsia"/>
                <w:b/>
                <w:color w:val="000000"/>
                <w:sz w:val="24"/>
              </w:rPr>
              <w:t>年1月-202</w:t>
            </w:r>
            <w:r>
              <w:rPr>
                <w:rFonts w:ascii="仿宋_GB2312" w:eastAsia="仿宋_GB2312" w:hAnsi="Times New Roman"/>
                <w:b/>
                <w:color w:val="000000"/>
                <w:sz w:val="24"/>
              </w:rPr>
              <w:t>3</w:t>
            </w:r>
            <w:r>
              <w:rPr>
                <w:rFonts w:ascii="仿宋_GB2312" w:eastAsia="仿宋_GB2312" w:hAnsi="Times New Roman" w:hint="eastAsia"/>
                <w:b/>
                <w:color w:val="000000"/>
                <w:sz w:val="24"/>
              </w:rPr>
              <w:t>年2月</w:t>
            </w:r>
          </w:p>
        </w:tc>
        <w:tc>
          <w:tcPr>
            <w:tcW w:w="3190" w:type="pct"/>
          </w:tcPr>
          <w:p w:rsidR="00D47A50" w:rsidRDefault="00E419A0">
            <w:pPr>
              <w:rPr>
                <w:rFonts w:ascii="仿宋_GB2312" w:eastAsia="仿宋_GB2312"/>
                <w:sz w:val="24"/>
              </w:rPr>
            </w:pPr>
            <w:r>
              <w:rPr>
                <w:rFonts w:ascii="仿宋_GB2312" w:eastAsia="仿宋_GB2312" w:hint="eastAsia"/>
                <w:sz w:val="24"/>
              </w:rPr>
              <w:t>由广西壮族自治区商务厅申请挂自治区市场监管局官方网站向社会公开征求意见</w:t>
            </w:r>
          </w:p>
        </w:tc>
      </w:tr>
      <w:tr w:rsidR="00D47A50">
        <w:trPr>
          <w:trHeight w:val="1021"/>
        </w:trPr>
        <w:tc>
          <w:tcPr>
            <w:tcW w:w="837" w:type="pct"/>
            <w:vMerge/>
            <w:vAlign w:val="center"/>
          </w:tcPr>
          <w:p w:rsidR="00D47A50" w:rsidRDefault="00D47A50">
            <w:pPr>
              <w:rPr>
                <w:rFonts w:ascii="仿宋_GB2312" w:eastAsia="仿宋_GB2312" w:hAnsi="Times New Roman"/>
                <w:b/>
                <w:sz w:val="24"/>
              </w:rPr>
            </w:pPr>
          </w:p>
        </w:tc>
        <w:tc>
          <w:tcPr>
            <w:tcW w:w="973" w:type="pct"/>
            <w:vMerge/>
            <w:vAlign w:val="center"/>
          </w:tcPr>
          <w:p w:rsidR="00D47A50" w:rsidRDefault="00D47A50">
            <w:pPr>
              <w:rPr>
                <w:rFonts w:ascii="仿宋_GB2312" w:eastAsia="仿宋_GB2312" w:hAnsi="Times New Roman"/>
                <w:b/>
                <w:sz w:val="24"/>
              </w:rPr>
            </w:pPr>
          </w:p>
        </w:tc>
        <w:tc>
          <w:tcPr>
            <w:tcW w:w="3190" w:type="pct"/>
          </w:tcPr>
          <w:p w:rsidR="00D47A50" w:rsidRDefault="00E419A0">
            <w:pPr>
              <w:rPr>
                <w:rFonts w:ascii="仿宋_GB2312" w:eastAsia="仿宋_GB2312"/>
                <w:sz w:val="24"/>
              </w:rPr>
            </w:pPr>
            <w:r>
              <w:rPr>
                <w:rFonts w:ascii="仿宋_GB2312" w:eastAsia="仿宋_GB2312" w:hint="eastAsia"/>
                <w:sz w:val="24"/>
              </w:rPr>
              <w:t>通过发函或座谈会等形式，征求有关行政主管部门以及企业、社会团体和教育、科研机构等方面意见并形成标准征求意见处理汇总表</w:t>
            </w:r>
          </w:p>
        </w:tc>
      </w:tr>
      <w:tr w:rsidR="00D47A50">
        <w:trPr>
          <w:trHeight w:val="1490"/>
        </w:trPr>
        <w:tc>
          <w:tcPr>
            <w:tcW w:w="837" w:type="pct"/>
            <w:vAlign w:val="center"/>
          </w:tcPr>
          <w:p w:rsidR="00D47A50" w:rsidRDefault="00E419A0">
            <w:pPr>
              <w:rPr>
                <w:rFonts w:ascii="仿宋_GB2312" w:eastAsia="仿宋_GB2312" w:hAnsi="Times New Roman"/>
                <w:b/>
                <w:sz w:val="24"/>
              </w:rPr>
            </w:pPr>
            <w:r>
              <w:rPr>
                <w:rFonts w:ascii="仿宋_GB2312" w:eastAsia="仿宋_GB2312" w:hAnsi="Times New Roman" w:hint="eastAsia"/>
                <w:b/>
                <w:sz w:val="24"/>
              </w:rPr>
              <w:lastRenderedPageBreak/>
              <w:t>标准预审</w:t>
            </w:r>
          </w:p>
        </w:tc>
        <w:tc>
          <w:tcPr>
            <w:tcW w:w="973" w:type="pct"/>
            <w:vAlign w:val="center"/>
          </w:tcPr>
          <w:p w:rsidR="00D47A50" w:rsidRDefault="00E419A0">
            <w:pPr>
              <w:rPr>
                <w:rFonts w:ascii="仿宋_GB2312" w:eastAsia="仿宋_GB2312" w:hAnsi="Times New Roman"/>
                <w:b/>
                <w:sz w:val="24"/>
              </w:rPr>
            </w:pPr>
            <w:r>
              <w:rPr>
                <w:rFonts w:ascii="仿宋_GB2312" w:eastAsia="仿宋_GB2312" w:hAnsi="Times New Roman" w:hint="eastAsia"/>
                <w:b/>
                <w:sz w:val="24"/>
              </w:rPr>
              <w:t>202</w:t>
            </w:r>
            <w:r>
              <w:rPr>
                <w:rFonts w:ascii="仿宋_GB2312" w:eastAsia="仿宋_GB2312" w:hAnsi="Times New Roman"/>
                <w:b/>
                <w:sz w:val="24"/>
              </w:rPr>
              <w:t>3</w:t>
            </w:r>
            <w:r>
              <w:rPr>
                <w:rFonts w:ascii="仿宋_GB2312" w:eastAsia="仿宋_GB2312" w:hAnsi="Times New Roman" w:hint="eastAsia"/>
                <w:b/>
                <w:sz w:val="24"/>
              </w:rPr>
              <w:t>年3月-202</w:t>
            </w:r>
            <w:r>
              <w:rPr>
                <w:rFonts w:ascii="仿宋_GB2312" w:eastAsia="仿宋_GB2312" w:hAnsi="Times New Roman"/>
                <w:b/>
                <w:sz w:val="24"/>
              </w:rPr>
              <w:t>3</w:t>
            </w:r>
            <w:r>
              <w:rPr>
                <w:rFonts w:ascii="仿宋_GB2312" w:eastAsia="仿宋_GB2312" w:hAnsi="Times New Roman" w:hint="eastAsia"/>
                <w:b/>
                <w:sz w:val="24"/>
              </w:rPr>
              <w:t>年4月</w:t>
            </w:r>
          </w:p>
        </w:tc>
        <w:tc>
          <w:tcPr>
            <w:tcW w:w="3190" w:type="pct"/>
          </w:tcPr>
          <w:p w:rsidR="00D47A50" w:rsidRDefault="00E419A0">
            <w:pPr>
              <w:rPr>
                <w:rFonts w:ascii="仿宋_GB2312" w:eastAsia="仿宋_GB2312"/>
                <w:sz w:val="24"/>
              </w:rPr>
            </w:pPr>
            <w:r>
              <w:rPr>
                <w:rFonts w:ascii="仿宋_GB2312" w:eastAsia="仿宋_GB2312" w:hint="eastAsia"/>
                <w:sz w:val="24"/>
              </w:rPr>
              <w:t>起草单位根据标准征求意见情况进行修改完善，并及时形成地方标准预审材料报广西壮族自治区商务厅申请预审，广西壮族自治区商务厅应召开现场专家论证会或采取视频会议、书面函审方式，对起草单位提交的地方标准预审材料进行预审</w:t>
            </w:r>
          </w:p>
        </w:tc>
      </w:tr>
      <w:tr w:rsidR="00D47A50">
        <w:trPr>
          <w:trHeight w:val="1360"/>
        </w:trPr>
        <w:tc>
          <w:tcPr>
            <w:tcW w:w="837" w:type="pct"/>
            <w:vAlign w:val="center"/>
          </w:tcPr>
          <w:p w:rsidR="00D47A50" w:rsidRDefault="00E419A0">
            <w:pPr>
              <w:rPr>
                <w:rFonts w:ascii="仿宋_GB2312" w:eastAsia="仿宋_GB2312" w:hAnsi="Times New Roman"/>
                <w:b/>
                <w:sz w:val="24"/>
              </w:rPr>
            </w:pPr>
            <w:r>
              <w:rPr>
                <w:rFonts w:ascii="仿宋_GB2312" w:eastAsia="仿宋_GB2312" w:hAnsi="Times New Roman" w:hint="eastAsia"/>
                <w:b/>
                <w:sz w:val="24"/>
              </w:rPr>
              <w:t>标准技术审查</w:t>
            </w:r>
          </w:p>
        </w:tc>
        <w:tc>
          <w:tcPr>
            <w:tcW w:w="973" w:type="pct"/>
            <w:vAlign w:val="center"/>
          </w:tcPr>
          <w:p w:rsidR="00D47A50" w:rsidRDefault="00E419A0">
            <w:pPr>
              <w:rPr>
                <w:rFonts w:ascii="仿宋_GB2312" w:eastAsia="仿宋_GB2312" w:hAnsi="Times New Roman"/>
                <w:b/>
                <w:sz w:val="24"/>
              </w:rPr>
            </w:pPr>
            <w:r>
              <w:rPr>
                <w:rFonts w:ascii="仿宋_GB2312" w:eastAsia="仿宋_GB2312" w:hAnsi="Times New Roman" w:hint="eastAsia"/>
                <w:b/>
                <w:sz w:val="24"/>
              </w:rPr>
              <w:t>202</w:t>
            </w:r>
            <w:r>
              <w:rPr>
                <w:rFonts w:ascii="仿宋_GB2312" w:eastAsia="仿宋_GB2312" w:hAnsi="Times New Roman"/>
                <w:b/>
                <w:sz w:val="24"/>
              </w:rPr>
              <w:t>3</w:t>
            </w:r>
            <w:r>
              <w:rPr>
                <w:rFonts w:ascii="仿宋_GB2312" w:eastAsia="仿宋_GB2312" w:hAnsi="Times New Roman" w:hint="eastAsia"/>
                <w:b/>
                <w:sz w:val="24"/>
              </w:rPr>
              <w:t>年5月-202</w:t>
            </w:r>
            <w:r>
              <w:rPr>
                <w:rFonts w:ascii="仿宋_GB2312" w:eastAsia="仿宋_GB2312" w:hAnsi="Times New Roman"/>
                <w:b/>
                <w:sz w:val="24"/>
              </w:rPr>
              <w:t>3</w:t>
            </w:r>
            <w:r>
              <w:rPr>
                <w:rFonts w:ascii="仿宋_GB2312" w:eastAsia="仿宋_GB2312" w:hAnsi="Times New Roman" w:hint="eastAsia"/>
                <w:b/>
                <w:sz w:val="24"/>
              </w:rPr>
              <w:t>年6月</w:t>
            </w:r>
          </w:p>
        </w:tc>
        <w:tc>
          <w:tcPr>
            <w:tcW w:w="3190" w:type="pct"/>
          </w:tcPr>
          <w:p w:rsidR="00D47A50" w:rsidRDefault="00E419A0">
            <w:pPr>
              <w:rPr>
                <w:rFonts w:ascii="仿宋_GB2312" w:eastAsia="仿宋_GB2312"/>
                <w:sz w:val="24"/>
              </w:rPr>
            </w:pPr>
            <w:r>
              <w:rPr>
                <w:rFonts w:ascii="仿宋_GB2312" w:eastAsia="仿宋_GB2312" w:hint="eastAsia"/>
                <w:sz w:val="24"/>
              </w:rPr>
              <w:t>根据预审的意见修改完善标准送审稿及送审稿编制说明等送审材料，制作技术审查会PPT，由广西壮族自治区商务厅行文报自治区市场监管局申请技术审查</w:t>
            </w:r>
          </w:p>
        </w:tc>
      </w:tr>
      <w:tr w:rsidR="00D47A50">
        <w:trPr>
          <w:trHeight w:val="1628"/>
        </w:trPr>
        <w:tc>
          <w:tcPr>
            <w:tcW w:w="837" w:type="pct"/>
            <w:vAlign w:val="center"/>
          </w:tcPr>
          <w:p w:rsidR="00D47A50" w:rsidRDefault="00E419A0">
            <w:pPr>
              <w:rPr>
                <w:rFonts w:ascii="仿宋_GB2312" w:eastAsia="仿宋_GB2312" w:hAnsi="Times New Roman"/>
                <w:b/>
                <w:sz w:val="24"/>
              </w:rPr>
            </w:pPr>
            <w:r>
              <w:rPr>
                <w:rFonts w:ascii="仿宋_GB2312" w:eastAsia="仿宋_GB2312" w:hAnsi="Times New Roman" w:hint="eastAsia"/>
                <w:b/>
                <w:sz w:val="24"/>
              </w:rPr>
              <w:t>标准报批</w:t>
            </w:r>
          </w:p>
        </w:tc>
        <w:tc>
          <w:tcPr>
            <w:tcW w:w="973" w:type="pct"/>
            <w:vAlign w:val="center"/>
          </w:tcPr>
          <w:p w:rsidR="00D47A50" w:rsidRDefault="00E419A0">
            <w:pPr>
              <w:rPr>
                <w:rFonts w:ascii="仿宋_GB2312" w:eastAsia="仿宋_GB2312" w:hAnsi="Times New Roman"/>
                <w:b/>
                <w:sz w:val="24"/>
              </w:rPr>
            </w:pPr>
            <w:r>
              <w:rPr>
                <w:rFonts w:ascii="仿宋_GB2312" w:eastAsia="仿宋_GB2312" w:hAnsi="Times New Roman" w:hint="eastAsia"/>
                <w:b/>
                <w:sz w:val="24"/>
              </w:rPr>
              <w:t>202</w:t>
            </w:r>
            <w:r>
              <w:rPr>
                <w:rFonts w:ascii="仿宋_GB2312" w:eastAsia="仿宋_GB2312" w:hAnsi="Times New Roman"/>
                <w:b/>
                <w:sz w:val="24"/>
              </w:rPr>
              <w:t>3</w:t>
            </w:r>
            <w:r>
              <w:rPr>
                <w:rFonts w:ascii="仿宋_GB2312" w:eastAsia="仿宋_GB2312" w:hAnsi="Times New Roman" w:hint="eastAsia"/>
                <w:b/>
                <w:sz w:val="24"/>
              </w:rPr>
              <w:t>年7月-202</w:t>
            </w:r>
            <w:r>
              <w:rPr>
                <w:rFonts w:ascii="仿宋_GB2312" w:eastAsia="仿宋_GB2312" w:hAnsi="Times New Roman"/>
                <w:b/>
                <w:sz w:val="24"/>
              </w:rPr>
              <w:t>3</w:t>
            </w:r>
            <w:r>
              <w:rPr>
                <w:rFonts w:ascii="仿宋_GB2312" w:eastAsia="仿宋_GB2312" w:hAnsi="Times New Roman" w:hint="eastAsia"/>
                <w:b/>
                <w:sz w:val="24"/>
              </w:rPr>
              <w:t>年9月</w:t>
            </w:r>
          </w:p>
        </w:tc>
        <w:tc>
          <w:tcPr>
            <w:tcW w:w="3190" w:type="pct"/>
          </w:tcPr>
          <w:p w:rsidR="00D47A50" w:rsidRDefault="00E419A0">
            <w:pPr>
              <w:rPr>
                <w:rFonts w:ascii="仿宋_GB2312" w:eastAsia="仿宋_GB2312"/>
                <w:sz w:val="24"/>
              </w:rPr>
            </w:pPr>
            <w:r>
              <w:rPr>
                <w:rFonts w:ascii="仿宋_GB2312" w:eastAsia="仿宋_GB2312" w:hint="eastAsia"/>
                <w:sz w:val="24"/>
              </w:rPr>
              <w:t>根据技术审查会专家意见，整理一整套报批材料（包括标准报批稿、标准报批稿编制说明、技术审查意见、技术审查专家签名表、技术审查会会议纪要附技术审查会专家意见处理汇总表、征求意见处理汇总表等），由广西壮族自治区商务厅报自治区市场监管局申请发布</w:t>
            </w:r>
          </w:p>
        </w:tc>
      </w:tr>
    </w:tbl>
    <w:p w:rsidR="00D47A50" w:rsidRDefault="00E419A0">
      <w:pPr>
        <w:numPr>
          <w:ilvl w:val="0"/>
          <w:numId w:val="36"/>
        </w:numPr>
        <w:snapToGrid w:val="0"/>
        <w:spacing w:beforeLines="50" w:before="156" w:afterLines="50" w:after="156"/>
        <w:ind w:firstLineChars="200" w:firstLine="640"/>
        <w:jc w:val="left"/>
        <w:rPr>
          <w:rFonts w:ascii="黑体" w:eastAsia="黑体" w:hAnsi="黑体"/>
          <w:sz w:val="32"/>
          <w:szCs w:val="32"/>
        </w:rPr>
      </w:pPr>
      <w:r>
        <w:rPr>
          <w:rFonts w:ascii="黑体" w:eastAsia="黑体" w:hAnsi="黑体" w:hint="eastAsia"/>
          <w:sz w:val="32"/>
          <w:szCs w:val="32"/>
        </w:rPr>
        <w:t>编制人员与分工</w:t>
      </w:r>
      <w:bookmarkStart w:id="60" w:name="_GoBack"/>
      <w:bookmarkEnd w:id="60"/>
    </w:p>
    <w:p w:rsidR="00D47A50" w:rsidRDefault="00E419A0">
      <w:pPr>
        <w:spacing w:afterLines="50" w:after="156" w:line="560" w:lineRule="exact"/>
        <w:ind w:firstLineChars="200" w:firstLine="640"/>
        <w:jc w:val="left"/>
        <w:rPr>
          <w:rFonts w:ascii="仿宋_GB2312" w:eastAsia="仿宋_GB2312"/>
          <w:sz w:val="32"/>
          <w:szCs w:val="32"/>
        </w:rPr>
      </w:pPr>
      <w:r>
        <w:rPr>
          <w:rFonts w:ascii="仿宋_GB2312" w:eastAsia="仿宋_GB2312" w:hint="eastAsia"/>
          <w:sz w:val="32"/>
          <w:szCs w:val="32"/>
        </w:rPr>
        <w:t>为高质量编制广西地方标准《蛋黄酥电商销售服务规范》，成立标准起草小组并进行如下分工：</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9"/>
        <w:gridCol w:w="1339"/>
        <w:gridCol w:w="1909"/>
        <w:gridCol w:w="2258"/>
        <w:gridCol w:w="2891"/>
      </w:tblGrid>
      <w:tr w:rsidR="00D47A50">
        <w:trPr>
          <w:trHeight w:val="450"/>
        </w:trPr>
        <w:tc>
          <w:tcPr>
            <w:tcW w:w="611" w:type="pct"/>
            <w:vAlign w:val="center"/>
          </w:tcPr>
          <w:p w:rsidR="00D47A50" w:rsidRDefault="00E419A0">
            <w:pPr>
              <w:jc w:val="center"/>
              <w:rPr>
                <w:rFonts w:ascii="仿宋_GB2312" w:eastAsia="仿宋_GB2312" w:hAnsi="Times New Roman"/>
                <w:b/>
                <w:sz w:val="24"/>
              </w:rPr>
            </w:pPr>
            <w:r>
              <w:rPr>
                <w:rFonts w:ascii="仿宋_GB2312" w:eastAsia="仿宋_GB2312" w:hAnsi="Times New Roman" w:hint="eastAsia"/>
                <w:b/>
                <w:sz w:val="24"/>
              </w:rPr>
              <w:t>姓名</w:t>
            </w:r>
          </w:p>
        </w:tc>
        <w:tc>
          <w:tcPr>
            <w:tcW w:w="700" w:type="pct"/>
            <w:vAlign w:val="center"/>
          </w:tcPr>
          <w:p w:rsidR="00D47A50" w:rsidRDefault="00E419A0">
            <w:pPr>
              <w:jc w:val="center"/>
              <w:rPr>
                <w:rFonts w:ascii="仿宋_GB2312" w:eastAsia="仿宋_GB2312" w:hAnsi="Times New Roman"/>
                <w:b/>
                <w:sz w:val="24"/>
              </w:rPr>
            </w:pPr>
            <w:r>
              <w:rPr>
                <w:rFonts w:ascii="仿宋_GB2312" w:eastAsia="仿宋_GB2312" w:hAnsi="Times New Roman" w:hint="eastAsia"/>
                <w:b/>
                <w:sz w:val="24"/>
              </w:rPr>
              <w:t>职务/职称</w:t>
            </w:r>
          </w:p>
        </w:tc>
        <w:tc>
          <w:tcPr>
            <w:tcW w:w="997" w:type="pct"/>
            <w:vAlign w:val="center"/>
          </w:tcPr>
          <w:p w:rsidR="00D47A50" w:rsidRDefault="00E419A0">
            <w:pPr>
              <w:jc w:val="center"/>
              <w:rPr>
                <w:rFonts w:ascii="仿宋_GB2312" w:eastAsia="仿宋_GB2312" w:hAnsi="Times New Roman"/>
                <w:b/>
                <w:sz w:val="24"/>
              </w:rPr>
            </w:pPr>
            <w:r>
              <w:rPr>
                <w:rFonts w:ascii="仿宋_GB2312" w:eastAsia="仿宋_GB2312" w:hAnsi="Times New Roman" w:hint="eastAsia"/>
                <w:b/>
                <w:sz w:val="24"/>
              </w:rPr>
              <w:t>从事专业</w:t>
            </w:r>
          </w:p>
        </w:tc>
        <w:tc>
          <w:tcPr>
            <w:tcW w:w="1179" w:type="pct"/>
            <w:vAlign w:val="center"/>
          </w:tcPr>
          <w:p w:rsidR="00D47A50" w:rsidRDefault="00E419A0">
            <w:pPr>
              <w:jc w:val="center"/>
              <w:rPr>
                <w:rFonts w:ascii="仿宋_GB2312" w:eastAsia="仿宋_GB2312" w:hAnsi="Times New Roman"/>
                <w:b/>
                <w:sz w:val="24"/>
              </w:rPr>
            </w:pPr>
            <w:r>
              <w:rPr>
                <w:rFonts w:ascii="仿宋_GB2312" w:eastAsia="仿宋_GB2312" w:hAnsi="Times New Roman" w:hint="eastAsia"/>
                <w:b/>
                <w:sz w:val="24"/>
              </w:rPr>
              <w:t>工作单位</w:t>
            </w:r>
          </w:p>
        </w:tc>
        <w:tc>
          <w:tcPr>
            <w:tcW w:w="1510" w:type="pct"/>
            <w:vAlign w:val="center"/>
          </w:tcPr>
          <w:p w:rsidR="00D47A50" w:rsidRDefault="00E419A0">
            <w:pPr>
              <w:jc w:val="center"/>
              <w:rPr>
                <w:rFonts w:ascii="仿宋_GB2312" w:eastAsia="仿宋_GB2312" w:hAnsi="Times New Roman"/>
                <w:b/>
                <w:sz w:val="24"/>
              </w:rPr>
            </w:pPr>
            <w:r>
              <w:rPr>
                <w:rFonts w:ascii="仿宋_GB2312" w:eastAsia="仿宋_GB2312" w:hAnsi="Times New Roman" w:hint="eastAsia"/>
                <w:b/>
                <w:sz w:val="24"/>
              </w:rPr>
              <w:t>责任分工</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廖晋平</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无</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工商管理</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广西轩妈食品有限公司</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统筹主持标准编制工作</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韦福献</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无</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工商企业管理</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广西轩妈食品有限公司</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参与标准编制工作，组织人员进行标准发布后的宣贯培训。</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唐春龙</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助理</w:t>
            </w:r>
          </w:p>
          <w:p w:rsidR="00D47A50" w:rsidRDefault="00E419A0">
            <w:pPr>
              <w:jc w:val="center"/>
              <w:rPr>
                <w:rFonts w:ascii="仿宋" w:eastAsia="仿宋" w:hAnsi="仿宋" w:cs="仿宋"/>
                <w:sz w:val="24"/>
              </w:rPr>
            </w:pPr>
            <w:r>
              <w:rPr>
                <w:rFonts w:ascii="仿宋" w:eastAsia="仿宋" w:hAnsi="仿宋" w:cs="仿宋" w:hint="eastAsia"/>
                <w:sz w:val="24"/>
              </w:rPr>
              <w:t>经济师</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电子商务</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广西轩妈食品有限公司</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参与标准文本及编制说明编写，质量控制。</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谢宏昭</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高级</w:t>
            </w:r>
          </w:p>
          <w:p w:rsidR="00D47A50" w:rsidRDefault="00E419A0">
            <w:pPr>
              <w:jc w:val="center"/>
              <w:rPr>
                <w:rFonts w:ascii="仿宋" w:eastAsia="仿宋" w:hAnsi="仿宋" w:cs="仿宋"/>
                <w:sz w:val="24"/>
              </w:rPr>
            </w:pPr>
            <w:r>
              <w:rPr>
                <w:rFonts w:ascii="仿宋" w:eastAsia="仿宋" w:hAnsi="仿宋" w:cs="仿宋" w:hint="eastAsia"/>
                <w:sz w:val="24"/>
              </w:rPr>
              <w:t>工程师</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标准化</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广西标准化</w:t>
            </w:r>
          </w:p>
          <w:p w:rsidR="00D47A50" w:rsidRDefault="00E419A0">
            <w:pPr>
              <w:jc w:val="center"/>
              <w:rPr>
                <w:rFonts w:ascii="仿宋" w:eastAsia="仿宋" w:hAnsi="仿宋" w:cs="仿宋"/>
                <w:sz w:val="24"/>
              </w:rPr>
            </w:pPr>
            <w:r>
              <w:rPr>
                <w:rFonts w:ascii="仿宋" w:eastAsia="仿宋" w:hAnsi="仿宋" w:cs="仿宋" w:hint="eastAsia"/>
                <w:sz w:val="24"/>
              </w:rPr>
              <w:t>协会</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参与标准文本及编制说明的编写；组织开展标准征求意见会；对标准实施情况进行总结分析，不断对地方标准提出修正意见。</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lastRenderedPageBreak/>
              <w:t>张永杰</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autoSpaceDE w:val="0"/>
              <w:snapToGrid w:val="0"/>
              <w:jc w:val="center"/>
              <w:rPr>
                <w:rFonts w:ascii="仿宋" w:eastAsia="仿宋" w:hAnsi="仿宋" w:cs="仿宋"/>
                <w:sz w:val="24"/>
              </w:rPr>
            </w:pPr>
            <w:r>
              <w:rPr>
                <w:rFonts w:ascii="仿宋" w:eastAsia="仿宋" w:hAnsi="仿宋" w:cs="仿宋" w:hint="eastAsia"/>
                <w:sz w:val="24"/>
              </w:rPr>
              <w:t>工程师</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autoSpaceDE w:val="0"/>
              <w:snapToGrid w:val="0"/>
              <w:jc w:val="center"/>
              <w:rPr>
                <w:rFonts w:ascii="仿宋" w:eastAsia="仿宋" w:hAnsi="仿宋" w:cs="仿宋"/>
                <w:sz w:val="24"/>
              </w:rPr>
            </w:pPr>
            <w:r>
              <w:rPr>
                <w:rFonts w:ascii="仿宋" w:eastAsia="仿宋" w:hAnsi="仿宋" w:cs="仿宋" w:hint="eastAsia"/>
                <w:sz w:val="24"/>
              </w:rPr>
              <w:t>电子科学与</w:t>
            </w:r>
          </w:p>
          <w:p w:rsidR="00D47A50" w:rsidRDefault="00E419A0">
            <w:pPr>
              <w:autoSpaceDE w:val="0"/>
              <w:snapToGrid w:val="0"/>
              <w:jc w:val="center"/>
              <w:rPr>
                <w:rFonts w:ascii="仿宋" w:eastAsia="仿宋" w:hAnsi="仿宋" w:cs="仿宋"/>
                <w:sz w:val="24"/>
              </w:rPr>
            </w:pPr>
            <w:r>
              <w:rPr>
                <w:rFonts w:ascii="仿宋" w:eastAsia="仿宋" w:hAnsi="仿宋" w:cs="仿宋" w:hint="eastAsia"/>
                <w:sz w:val="24"/>
              </w:rPr>
              <w:t>技术</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广西职业师范学院</w:t>
            </w:r>
          </w:p>
        </w:tc>
        <w:tc>
          <w:tcPr>
            <w:tcW w:w="1510" w:type="pct"/>
            <w:tcBorders>
              <w:top w:val="single" w:sz="4" w:space="0" w:color="auto"/>
              <w:left w:val="single" w:sz="4" w:space="0" w:color="auto"/>
              <w:bottom w:val="single" w:sz="4" w:space="0" w:color="auto"/>
              <w:right w:val="single" w:sz="4" w:space="0" w:color="auto"/>
            </w:tcBorders>
          </w:tcPr>
          <w:p w:rsidR="00D47A50" w:rsidRDefault="00E419A0">
            <w:pPr>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参与标准文本及编制说明的编写；组织开展标准征求意见会；对标准实施情况进行总结分析，不断对地方标准提出修正意见。</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刘贤锋</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副教授</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通信与信息系统</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桂林电子科技大学</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_GB2312" w:eastAsia="仿宋_GB2312" w:hAnsi="仿宋_GB2312" w:cs="仿宋_GB2312"/>
                <w:sz w:val="24"/>
                <w:szCs w:val="24"/>
                <w:lang w:bidi="ar"/>
              </w:rPr>
            </w:pPr>
            <w:r>
              <w:rPr>
                <w:rFonts w:ascii="仿宋_GB2312" w:eastAsia="仿宋_GB2312" w:hAnsi="仿宋_GB2312" w:cs="仿宋_GB2312" w:hint="eastAsia"/>
                <w:sz w:val="24"/>
                <w:szCs w:val="24"/>
                <w:lang w:bidi="ar"/>
              </w:rPr>
              <w:t>参与标准文本及编制说明的编写；组织开展标准征求意见会；对标准实施情况进行总结分析，不断对地方标准提出修正意见。</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韦  江</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无</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计算机科学与技术</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广西朗盛食品科技有限公司</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_GB2312" w:eastAsia="仿宋_GB2312" w:hAnsi="仿宋_GB2312" w:cs="仿宋_GB2312" w:hint="eastAsia"/>
                <w:sz w:val="24"/>
                <w:szCs w:val="24"/>
                <w:lang w:bidi="ar"/>
              </w:rPr>
              <w:t>参与标准文本及编制说明的编写；组织开展标准征求意见会；对标准实施情况进行总结分析，不断对地方标准提出修正意见。</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廖安舟</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无</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IT</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广西朗盛食品科技有限公司</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_GB2312" w:eastAsia="仿宋_GB2312" w:hAnsi="仿宋_GB2312" w:cs="仿宋_GB2312" w:hint="eastAsia"/>
                <w:sz w:val="24"/>
                <w:szCs w:val="24"/>
                <w:lang w:bidi="ar"/>
              </w:rPr>
              <w:t>参与标准文本及编制说明的编写；组织开展标准征求意见会；对标准实施情况进行总结分析，不断对地方标准提出修正意见。</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刘祁云</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助理</w:t>
            </w:r>
          </w:p>
          <w:p w:rsidR="00D47A50" w:rsidRDefault="00E419A0">
            <w:pPr>
              <w:jc w:val="center"/>
              <w:rPr>
                <w:rFonts w:ascii="仿宋" w:eastAsia="仿宋" w:hAnsi="仿宋" w:cs="仿宋"/>
                <w:sz w:val="24"/>
              </w:rPr>
            </w:pPr>
            <w:r>
              <w:rPr>
                <w:rFonts w:ascii="仿宋" w:eastAsia="仿宋" w:hAnsi="仿宋" w:cs="仿宋" w:hint="eastAsia"/>
                <w:sz w:val="24"/>
              </w:rPr>
              <w:t>工程师</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标准化</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广西标准化</w:t>
            </w:r>
          </w:p>
          <w:p w:rsidR="00D47A50" w:rsidRDefault="00E419A0">
            <w:pPr>
              <w:jc w:val="center"/>
              <w:rPr>
                <w:rFonts w:ascii="仿宋" w:eastAsia="仿宋" w:hAnsi="仿宋" w:cs="仿宋"/>
                <w:sz w:val="24"/>
              </w:rPr>
            </w:pPr>
            <w:r>
              <w:rPr>
                <w:rFonts w:ascii="仿宋" w:eastAsia="仿宋" w:hAnsi="仿宋" w:cs="仿宋" w:hint="eastAsia"/>
                <w:sz w:val="24"/>
              </w:rPr>
              <w:t>协会</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_GB2312" w:eastAsia="仿宋_GB2312" w:hAnsi="仿宋_GB2312" w:cs="仿宋_GB2312" w:hint="eastAsia"/>
                <w:sz w:val="24"/>
                <w:szCs w:val="24"/>
                <w:lang w:bidi="ar"/>
              </w:rPr>
              <w:t>参与标准文本及编制说明的编写；组织开展标准征求意见会；对标准实施情况进行总结分析，不断对地方标准提出修正意见。</w:t>
            </w:r>
          </w:p>
        </w:tc>
      </w:tr>
      <w:tr w:rsidR="00D47A50">
        <w:trPr>
          <w:trHeight w:val="435"/>
        </w:trPr>
        <w:tc>
          <w:tcPr>
            <w:tcW w:w="611"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黄爱民</w:t>
            </w:r>
          </w:p>
        </w:tc>
        <w:tc>
          <w:tcPr>
            <w:tcW w:w="70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无</w:t>
            </w:r>
          </w:p>
        </w:tc>
        <w:tc>
          <w:tcPr>
            <w:tcW w:w="997"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少数民族经济</w:t>
            </w:r>
          </w:p>
        </w:tc>
        <w:tc>
          <w:tcPr>
            <w:tcW w:w="1179"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 w:eastAsia="仿宋" w:hAnsi="仿宋" w:cs="仿宋" w:hint="eastAsia"/>
                <w:sz w:val="24"/>
              </w:rPr>
              <w:t>广西跨境电子商务协会</w:t>
            </w:r>
          </w:p>
        </w:tc>
        <w:tc>
          <w:tcPr>
            <w:tcW w:w="1510" w:type="pct"/>
            <w:tcBorders>
              <w:top w:val="single" w:sz="4" w:space="0" w:color="auto"/>
              <w:left w:val="single" w:sz="4" w:space="0" w:color="auto"/>
              <w:bottom w:val="single" w:sz="4" w:space="0" w:color="auto"/>
              <w:right w:val="single" w:sz="4" w:space="0" w:color="auto"/>
            </w:tcBorders>
            <w:vAlign w:val="center"/>
          </w:tcPr>
          <w:p w:rsidR="00D47A50" w:rsidRDefault="00E419A0">
            <w:pPr>
              <w:jc w:val="center"/>
              <w:rPr>
                <w:rFonts w:ascii="仿宋" w:eastAsia="仿宋" w:hAnsi="仿宋" w:cs="仿宋"/>
                <w:sz w:val="24"/>
              </w:rPr>
            </w:pPr>
            <w:r>
              <w:rPr>
                <w:rFonts w:ascii="仿宋_GB2312" w:eastAsia="仿宋_GB2312" w:hAnsi="仿宋_GB2312" w:cs="仿宋_GB2312" w:hint="eastAsia"/>
                <w:sz w:val="24"/>
                <w:szCs w:val="24"/>
                <w:lang w:bidi="ar"/>
              </w:rPr>
              <w:t>参与标准文本及编制说明的编写；组织开展标准征求意见会；对标准实施情况进行总结分析，不断对地方标准提出修正意见。</w:t>
            </w:r>
          </w:p>
        </w:tc>
      </w:tr>
    </w:tbl>
    <w:p w:rsidR="00D47A50" w:rsidRDefault="00E419A0">
      <w:pPr>
        <w:ind w:right="640" w:firstLineChars="200" w:firstLine="640"/>
        <w:jc w:val="center"/>
        <w:rPr>
          <w:rFonts w:ascii="仿宋_GB2312" w:eastAsia="仿宋_GB2312"/>
          <w:sz w:val="32"/>
          <w:szCs w:val="32"/>
        </w:rPr>
      </w:pPr>
      <w:r>
        <w:rPr>
          <w:rFonts w:ascii="仿宋_GB2312" w:eastAsia="仿宋_GB2312" w:hint="eastAsia"/>
          <w:sz w:val="32"/>
          <w:szCs w:val="32"/>
        </w:rPr>
        <w:t xml:space="preserve">               </w:t>
      </w:r>
      <w:r>
        <w:rPr>
          <w:rFonts w:ascii="仿宋_GB2312" w:eastAsia="仿宋_GB2312"/>
          <w:sz w:val="32"/>
          <w:szCs w:val="32"/>
        </w:rPr>
        <w:t xml:space="preserve">      </w:t>
      </w:r>
      <w:r>
        <w:rPr>
          <w:rFonts w:ascii="仿宋_GB2312" w:eastAsia="仿宋_GB2312" w:hint="eastAsia"/>
          <w:sz w:val="32"/>
          <w:szCs w:val="32"/>
        </w:rPr>
        <w:t>广西轩妈食品有限公司</w:t>
      </w:r>
    </w:p>
    <w:p w:rsidR="00D47A50" w:rsidRDefault="00E419A0">
      <w:pPr>
        <w:ind w:right="640" w:firstLineChars="200" w:firstLine="640"/>
        <w:jc w:val="center"/>
        <w:rPr>
          <w:rFonts w:ascii="仿宋_GB2312" w:eastAsia="仿宋_GB2312"/>
          <w:sz w:val="32"/>
          <w:szCs w:val="32"/>
        </w:rPr>
      </w:pPr>
      <w:r>
        <w:rPr>
          <w:rFonts w:ascii="仿宋_GB2312" w:eastAsia="仿宋_GB2312" w:hint="eastAsia"/>
          <w:sz w:val="32"/>
          <w:szCs w:val="32"/>
        </w:rPr>
        <w:t xml:space="preserve">                      2023年</w:t>
      </w:r>
      <w:r>
        <w:rPr>
          <w:rFonts w:ascii="仿宋_GB2312" w:eastAsia="仿宋_GB2312"/>
          <w:sz w:val="32"/>
          <w:szCs w:val="32"/>
        </w:rPr>
        <w:t>X</w:t>
      </w:r>
      <w:r>
        <w:rPr>
          <w:rFonts w:ascii="仿宋_GB2312" w:eastAsia="仿宋_GB2312" w:hint="eastAsia"/>
          <w:sz w:val="32"/>
          <w:szCs w:val="32"/>
        </w:rPr>
        <w:t>月</w:t>
      </w:r>
      <w:r>
        <w:rPr>
          <w:rFonts w:ascii="仿宋_GB2312" w:eastAsia="仿宋_GB2312"/>
          <w:sz w:val="32"/>
          <w:szCs w:val="32"/>
        </w:rPr>
        <w:t>XX</w:t>
      </w:r>
      <w:r>
        <w:rPr>
          <w:rFonts w:ascii="仿宋_GB2312" w:eastAsia="仿宋_GB2312" w:hint="eastAsia"/>
          <w:sz w:val="32"/>
          <w:szCs w:val="32"/>
        </w:rPr>
        <w:t>日</w:t>
      </w:r>
    </w:p>
    <w:p w:rsidR="00D47A50" w:rsidRDefault="00E419A0">
      <w:pPr>
        <w:pStyle w:val="afffff6"/>
        <w:ind w:firstLineChars="0" w:firstLine="0"/>
        <w:jc w:val="center"/>
      </w:pPr>
      <w:bookmarkStart w:id="61" w:name="BookMark8"/>
      <w:bookmarkEnd w:id="59"/>
      <w:r>
        <w:rPr>
          <w:noProof/>
        </w:rPr>
        <w:drawing>
          <wp:inline distT="0" distB="0" distL="0" distR="0" wp14:anchorId="538A4A9E" wp14:editId="7B5D7E8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1"/>
    </w:p>
    <w:sectPr w:rsidR="00D47A50">
      <w:pgSz w:w="11906" w:h="16838"/>
      <w:pgMar w:top="567"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3255" w:rsidRDefault="00E13255">
      <w:pPr>
        <w:spacing w:line="240" w:lineRule="auto"/>
      </w:pPr>
      <w:r>
        <w:separator/>
      </w:r>
    </w:p>
  </w:endnote>
  <w:endnote w:type="continuationSeparator" w:id="0">
    <w:p w:rsidR="00E13255" w:rsidRDefault="00E132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ff3"/>
    </w:pPr>
    <w:r>
      <w:fldChar w:fldCharType="begin"/>
    </w:r>
    <w:r>
      <w:instrText>PAGE   \* MERGEFORMAT</w:instrText>
    </w:r>
    <w:r>
      <w:fldChar w:fldCharType="separate"/>
    </w:r>
    <w:r w:rsidR="00D616F0" w:rsidRPr="00D616F0">
      <w:rPr>
        <w:noProof/>
        <w:lang w:val="zh-CN"/>
      </w:rPr>
      <w:t>27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3255" w:rsidRDefault="00E13255">
      <w:pPr>
        <w:spacing w:line="240" w:lineRule="auto"/>
      </w:pPr>
      <w:r>
        <w:separator/>
      </w:r>
    </w:p>
  </w:footnote>
  <w:footnote w:type="continuationSeparator" w:id="0">
    <w:p w:rsidR="00E13255" w:rsidRDefault="00E132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f0"/>
      <w:jc w:val="both"/>
      <w:rPr>
        <w:sz w:val="2"/>
        <w:szCs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Q/GXXZ 026—2023</w:t>
    </w:r>
    <w: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FF7" w:rsidRDefault="00402FF7">
    <w:pPr>
      <w:pStyle w:val="afffffb"/>
    </w:pPr>
    <w:r>
      <w:fldChar w:fldCharType="begin"/>
    </w:r>
    <w:r>
      <w:instrText xml:space="preserve"> STYLEREF  标准文件_文件编号  \* MERGEFORMAT </w:instrText>
    </w:r>
    <w:r>
      <w:fldChar w:fldCharType="separate"/>
    </w:r>
    <w:r w:rsidR="00D616F0">
      <w:rPr>
        <w:noProof/>
      </w:rPr>
      <w:t>Q/GXXZ 024</w:t>
    </w:r>
    <w:r w:rsidR="00D616F0">
      <w:rPr>
        <w:noProof/>
      </w:rPr>
      <w:t>—</w:t>
    </w:r>
    <w:r w:rsidR="00D616F0">
      <w:rPr>
        <w:noProof/>
      </w:rPr>
      <w:t>2023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426"/>
        </w:tabs>
        <w:ind w:left="426" w:hanging="426"/>
      </w:pPr>
      <w:rPr>
        <w:rFonts w:ascii="宋体" w:eastAsia="宋体" w:hAnsi="Times New Roman" w:hint="eastAsia"/>
        <w:b w:val="0"/>
        <w:i w:val="0"/>
        <w:sz w:val="21"/>
        <w:lang w:val="en-US"/>
      </w:rPr>
    </w:lvl>
    <w:lvl w:ilvl="1">
      <w:start w:val="1"/>
      <w:numFmt w:val="none"/>
      <w:pStyle w:val="2"/>
      <w:lvlText w:val=""/>
      <w:lvlJc w:val="left"/>
      <w:pPr>
        <w:ind w:left="709" w:hanging="431"/>
      </w:pPr>
      <w:rPr>
        <w:rFonts w:ascii="Symbol" w:hAnsi="Symbol" w:hint="default"/>
        <w:sz w:val="21"/>
      </w:rPr>
    </w:lvl>
    <w:lvl w:ilvl="2">
      <w:start w:val="1"/>
      <w:numFmt w:val="bullet"/>
      <w:pStyle w:val="af3"/>
      <w:lvlText w:val=""/>
      <w:lvlJc w:val="left"/>
      <w:pPr>
        <w:ind w:left="709" w:hanging="426"/>
      </w:pPr>
      <w:rPr>
        <w:rFonts w:ascii="Wingdings" w:hAnsi="Wingdings" w:hint="default"/>
        <w:sz w:val="21"/>
      </w:rPr>
    </w:lvl>
    <w:lvl w:ilvl="3">
      <w:start w:val="1"/>
      <w:numFmt w:val="decimal"/>
      <w:lvlText w:val="%4."/>
      <w:lvlJc w:val="left"/>
      <w:pPr>
        <w:tabs>
          <w:tab w:val="left" w:pos="1929"/>
        </w:tabs>
        <w:ind w:left="1742" w:hanging="528"/>
      </w:pPr>
      <w:rPr>
        <w:rFonts w:hint="eastAsia"/>
      </w:rPr>
    </w:lvl>
    <w:lvl w:ilvl="4">
      <w:start w:val="1"/>
      <w:numFmt w:val="lowerLetter"/>
      <w:lvlText w:val="%5)"/>
      <w:lvlJc w:val="left"/>
      <w:pPr>
        <w:tabs>
          <w:tab w:val="left" w:pos="2241"/>
        </w:tabs>
        <w:ind w:left="2054" w:hanging="528"/>
      </w:pPr>
      <w:rPr>
        <w:rFonts w:hint="eastAsia"/>
      </w:rPr>
    </w:lvl>
    <w:lvl w:ilvl="5">
      <w:start w:val="1"/>
      <w:numFmt w:val="lowerRoman"/>
      <w:lvlText w:val="%6."/>
      <w:lvlJc w:val="right"/>
      <w:pPr>
        <w:tabs>
          <w:tab w:val="left" w:pos="2553"/>
        </w:tabs>
        <w:ind w:left="2366" w:hanging="528"/>
      </w:pPr>
      <w:rPr>
        <w:rFonts w:hint="eastAsia"/>
      </w:rPr>
    </w:lvl>
    <w:lvl w:ilvl="6">
      <w:start w:val="1"/>
      <w:numFmt w:val="decimal"/>
      <w:lvlText w:val="%7."/>
      <w:lvlJc w:val="left"/>
      <w:pPr>
        <w:tabs>
          <w:tab w:val="left" w:pos="2865"/>
        </w:tabs>
        <w:ind w:left="2678" w:hanging="528"/>
      </w:pPr>
      <w:rPr>
        <w:rFonts w:hint="eastAsia"/>
      </w:rPr>
    </w:lvl>
    <w:lvl w:ilvl="7">
      <w:start w:val="1"/>
      <w:numFmt w:val="lowerLetter"/>
      <w:lvlText w:val="%8)"/>
      <w:lvlJc w:val="left"/>
      <w:pPr>
        <w:tabs>
          <w:tab w:val="left" w:pos="3177"/>
        </w:tabs>
        <w:ind w:left="2990" w:hanging="528"/>
      </w:pPr>
      <w:rPr>
        <w:rFonts w:hint="eastAsia"/>
      </w:rPr>
    </w:lvl>
    <w:lvl w:ilvl="8">
      <w:start w:val="1"/>
      <w:numFmt w:val="lowerRoman"/>
      <w:lvlText w:val="%9."/>
      <w:lvlJc w:val="right"/>
      <w:pPr>
        <w:tabs>
          <w:tab w:val="left" w:pos="3489"/>
        </w:tabs>
        <w:ind w:left="3302"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1063DD9"/>
    <w:multiLevelType w:val="multilevel"/>
    <w:tmpl w:val="41063DD9"/>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3118"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0555C4C"/>
    <w:multiLevelType w:val="multilevel"/>
    <w:tmpl w:val="60555C4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3"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5"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6"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7"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0"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1"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2" w15:restartNumberingAfterBreak="0">
    <w:nsid w:val="70B5E638"/>
    <w:multiLevelType w:val="singleLevel"/>
    <w:tmpl w:val="70B5E638"/>
    <w:lvl w:ilvl="0">
      <w:start w:val="3"/>
      <w:numFmt w:val="chineseCounting"/>
      <w:suff w:val="nothing"/>
      <w:lvlText w:val="%1、"/>
      <w:lvlJc w:val="left"/>
      <w:rPr>
        <w:rFonts w:hint="eastAsia"/>
      </w:rPr>
    </w:lvl>
  </w:abstractNum>
  <w:abstractNum w:abstractNumId="33"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19"/>
  </w:num>
  <w:num w:numId="6">
    <w:abstractNumId w:val="14"/>
  </w:num>
  <w:num w:numId="7">
    <w:abstractNumId w:val="8"/>
  </w:num>
  <w:num w:numId="8">
    <w:abstractNumId w:val="3"/>
  </w:num>
  <w:num w:numId="9">
    <w:abstractNumId w:val="9"/>
  </w:num>
  <w:num w:numId="10">
    <w:abstractNumId w:val="17"/>
  </w:num>
  <w:num w:numId="11">
    <w:abstractNumId w:val="27"/>
  </w:num>
  <w:num w:numId="12">
    <w:abstractNumId w:val="11"/>
  </w:num>
  <w:num w:numId="13">
    <w:abstractNumId w:val="13"/>
  </w:num>
  <w:num w:numId="14">
    <w:abstractNumId w:val="7"/>
  </w:num>
  <w:num w:numId="15">
    <w:abstractNumId w:val="20"/>
  </w:num>
  <w:num w:numId="16">
    <w:abstractNumId w:val="23"/>
  </w:num>
  <w:num w:numId="17">
    <w:abstractNumId w:val="18"/>
  </w:num>
  <w:num w:numId="18">
    <w:abstractNumId w:val="31"/>
  </w:num>
  <w:num w:numId="19">
    <w:abstractNumId w:val="16"/>
  </w:num>
  <w:num w:numId="20">
    <w:abstractNumId w:val="1"/>
  </w:num>
  <w:num w:numId="21">
    <w:abstractNumId w:val="10"/>
  </w:num>
  <w:num w:numId="22">
    <w:abstractNumId w:val="33"/>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5"/>
  </w:num>
  <w:num w:numId="30">
    <w:abstractNumId w:val="26"/>
  </w:num>
  <w:num w:numId="31">
    <w:abstractNumId w:val="24"/>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cumentProtection w:edit="forms" w:enforcement="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zZmFmOTMyNTY1M2ViMGFlNmM5Y2YxNWI3ZjQzNzEifQ=="/>
  </w:docVars>
  <w:rsids>
    <w:rsidRoot w:val="00290E9D"/>
    <w:rsid w:val="0000040A"/>
    <w:rsid w:val="00000A94"/>
    <w:rsid w:val="00001972"/>
    <w:rsid w:val="00001D9A"/>
    <w:rsid w:val="00007B3A"/>
    <w:rsid w:val="000107E0"/>
    <w:rsid w:val="0001099D"/>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31C"/>
    <w:rsid w:val="000539DD"/>
    <w:rsid w:val="00053BD3"/>
    <w:rsid w:val="000556ED"/>
    <w:rsid w:val="00055FE2"/>
    <w:rsid w:val="0005616F"/>
    <w:rsid w:val="00060C2E"/>
    <w:rsid w:val="00061033"/>
    <w:rsid w:val="000619E9"/>
    <w:rsid w:val="000622D4"/>
    <w:rsid w:val="0006357D"/>
    <w:rsid w:val="0006422E"/>
    <w:rsid w:val="00067CEF"/>
    <w:rsid w:val="00067F1E"/>
    <w:rsid w:val="00067F26"/>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576E"/>
    <w:rsid w:val="000D753B"/>
    <w:rsid w:val="000E073E"/>
    <w:rsid w:val="000E4C9E"/>
    <w:rsid w:val="000E6FD7"/>
    <w:rsid w:val="000E7E6A"/>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4D6F"/>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26"/>
    <w:rsid w:val="00170804"/>
    <w:rsid w:val="001708E9"/>
    <w:rsid w:val="00171250"/>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0BEF"/>
    <w:rsid w:val="001C2C03"/>
    <w:rsid w:val="001C42F7"/>
    <w:rsid w:val="001C43A4"/>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742"/>
    <w:rsid w:val="00247F52"/>
    <w:rsid w:val="00250888"/>
    <w:rsid w:val="00250B25"/>
    <w:rsid w:val="00250BBE"/>
    <w:rsid w:val="002515C2"/>
    <w:rsid w:val="0025194F"/>
    <w:rsid w:val="002554A0"/>
    <w:rsid w:val="0026148A"/>
    <w:rsid w:val="00262696"/>
    <w:rsid w:val="00263D25"/>
    <w:rsid w:val="002643C3"/>
    <w:rsid w:val="00264A0C"/>
    <w:rsid w:val="00266EEB"/>
    <w:rsid w:val="00267EF4"/>
    <w:rsid w:val="00270CB8"/>
    <w:rsid w:val="00272B08"/>
    <w:rsid w:val="00274910"/>
    <w:rsid w:val="00281BB8"/>
    <w:rsid w:val="00281E9E"/>
    <w:rsid w:val="00282405"/>
    <w:rsid w:val="00285170"/>
    <w:rsid w:val="00285361"/>
    <w:rsid w:val="00290E9D"/>
    <w:rsid w:val="00292D60"/>
    <w:rsid w:val="00293B30"/>
    <w:rsid w:val="00294D34"/>
    <w:rsid w:val="00294E3B"/>
    <w:rsid w:val="00296193"/>
    <w:rsid w:val="00296C66"/>
    <w:rsid w:val="00296EBE"/>
    <w:rsid w:val="002974E3"/>
    <w:rsid w:val="00297B94"/>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686C"/>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32A2"/>
    <w:rsid w:val="003356F0"/>
    <w:rsid w:val="00336C64"/>
    <w:rsid w:val="00337162"/>
    <w:rsid w:val="0034194F"/>
    <w:rsid w:val="00344605"/>
    <w:rsid w:val="003474AA"/>
    <w:rsid w:val="00350D1D"/>
    <w:rsid w:val="00352C83"/>
    <w:rsid w:val="003615D2"/>
    <w:rsid w:val="0036429C"/>
    <w:rsid w:val="003643B2"/>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4F73"/>
    <w:rsid w:val="003B5BF0"/>
    <w:rsid w:val="003B60BF"/>
    <w:rsid w:val="003B6BE3"/>
    <w:rsid w:val="003C010C"/>
    <w:rsid w:val="003C0A6C"/>
    <w:rsid w:val="003C14F8"/>
    <w:rsid w:val="003C4E3F"/>
    <w:rsid w:val="003C5A43"/>
    <w:rsid w:val="003D0519"/>
    <w:rsid w:val="003D0FF6"/>
    <w:rsid w:val="003D262C"/>
    <w:rsid w:val="003D6D61"/>
    <w:rsid w:val="003D6E84"/>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2FF7"/>
    <w:rsid w:val="00404869"/>
    <w:rsid w:val="00405884"/>
    <w:rsid w:val="004069AC"/>
    <w:rsid w:val="00407D39"/>
    <w:rsid w:val="0041477A"/>
    <w:rsid w:val="004148D5"/>
    <w:rsid w:val="004167A3"/>
    <w:rsid w:val="00432DAA"/>
    <w:rsid w:val="00434305"/>
    <w:rsid w:val="00435DF7"/>
    <w:rsid w:val="0044083F"/>
    <w:rsid w:val="00441AE7"/>
    <w:rsid w:val="00445574"/>
    <w:rsid w:val="004467FB"/>
    <w:rsid w:val="00452D6B"/>
    <w:rsid w:val="00454484"/>
    <w:rsid w:val="0045517B"/>
    <w:rsid w:val="00462901"/>
    <w:rsid w:val="00463B77"/>
    <w:rsid w:val="00463C7B"/>
    <w:rsid w:val="004644A6"/>
    <w:rsid w:val="004659BD"/>
    <w:rsid w:val="00470775"/>
    <w:rsid w:val="00471EDE"/>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0B75"/>
    <w:rsid w:val="004C1FBC"/>
    <w:rsid w:val="004C3F1D"/>
    <w:rsid w:val="004C458D"/>
    <w:rsid w:val="004C7556"/>
    <w:rsid w:val="004C7E8B"/>
    <w:rsid w:val="004C7E9D"/>
    <w:rsid w:val="004C7F67"/>
    <w:rsid w:val="004D076D"/>
    <w:rsid w:val="004D0EF1"/>
    <w:rsid w:val="004D2253"/>
    <w:rsid w:val="004D3403"/>
    <w:rsid w:val="004D4406"/>
    <w:rsid w:val="004D7C42"/>
    <w:rsid w:val="004E0465"/>
    <w:rsid w:val="004E127B"/>
    <w:rsid w:val="004E1C0A"/>
    <w:rsid w:val="004E30C5"/>
    <w:rsid w:val="004E4AA5"/>
    <w:rsid w:val="004E4AEE"/>
    <w:rsid w:val="004E59E3"/>
    <w:rsid w:val="004E67C0"/>
    <w:rsid w:val="004F391A"/>
    <w:rsid w:val="004F3CFB"/>
    <w:rsid w:val="004F3D61"/>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2A3B"/>
    <w:rsid w:val="00555044"/>
    <w:rsid w:val="005608D5"/>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97DEB"/>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705"/>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F32"/>
    <w:rsid w:val="006A07AA"/>
    <w:rsid w:val="006A25E5"/>
    <w:rsid w:val="006A2B46"/>
    <w:rsid w:val="006A336D"/>
    <w:rsid w:val="006A37B9"/>
    <w:rsid w:val="006A4F95"/>
    <w:rsid w:val="006A7882"/>
    <w:rsid w:val="006B2672"/>
    <w:rsid w:val="006B54BF"/>
    <w:rsid w:val="006B5F44"/>
    <w:rsid w:val="006B5F90"/>
    <w:rsid w:val="006B62E4"/>
    <w:rsid w:val="006C1BBA"/>
    <w:rsid w:val="006C2079"/>
    <w:rsid w:val="006C5A62"/>
    <w:rsid w:val="006C5D68"/>
    <w:rsid w:val="006C6976"/>
    <w:rsid w:val="006C6DD0"/>
    <w:rsid w:val="006D0247"/>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A9D"/>
    <w:rsid w:val="007353C7"/>
    <w:rsid w:val="0073720F"/>
    <w:rsid w:val="00737796"/>
    <w:rsid w:val="0074165C"/>
    <w:rsid w:val="00742C35"/>
    <w:rsid w:val="007430A5"/>
    <w:rsid w:val="007432CA"/>
    <w:rsid w:val="007439EB"/>
    <w:rsid w:val="00743CB4"/>
    <w:rsid w:val="00743F0A"/>
    <w:rsid w:val="007444E8"/>
    <w:rsid w:val="0074548E"/>
    <w:rsid w:val="00745773"/>
    <w:rsid w:val="0074674A"/>
    <w:rsid w:val="00746800"/>
    <w:rsid w:val="00747E8A"/>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34BC"/>
    <w:rsid w:val="007C4593"/>
    <w:rsid w:val="007C5309"/>
    <w:rsid w:val="007C5322"/>
    <w:rsid w:val="007C6069"/>
    <w:rsid w:val="007D06C4"/>
    <w:rsid w:val="007D1352"/>
    <w:rsid w:val="007D2508"/>
    <w:rsid w:val="007D346A"/>
    <w:rsid w:val="007D6518"/>
    <w:rsid w:val="007D76BD"/>
    <w:rsid w:val="007E0BF1"/>
    <w:rsid w:val="007F0ED8"/>
    <w:rsid w:val="007F0F63"/>
    <w:rsid w:val="007F4712"/>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4DB2"/>
    <w:rsid w:val="008373D3"/>
    <w:rsid w:val="00840617"/>
    <w:rsid w:val="00840F84"/>
    <w:rsid w:val="00842A47"/>
    <w:rsid w:val="00843C13"/>
    <w:rsid w:val="00843F6A"/>
    <w:rsid w:val="008454F8"/>
    <w:rsid w:val="0085173A"/>
    <w:rsid w:val="008603CE"/>
    <w:rsid w:val="008619DB"/>
    <w:rsid w:val="008620FC"/>
    <w:rsid w:val="008627A5"/>
    <w:rsid w:val="00863E05"/>
    <w:rsid w:val="008655C4"/>
    <w:rsid w:val="00865ACA"/>
    <w:rsid w:val="00865D28"/>
    <w:rsid w:val="00865F85"/>
    <w:rsid w:val="00867C10"/>
    <w:rsid w:val="00870439"/>
    <w:rsid w:val="00870DA1"/>
    <w:rsid w:val="00883F93"/>
    <w:rsid w:val="00884DB3"/>
    <w:rsid w:val="00885A9D"/>
    <w:rsid w:val="008864F6"/>
    <w:rsid w:val="008868B3"/>
    <w:rsid w:val="0089049D"/>
    <w:rsid w:val="00891107"/>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308B"/>
    <w:rsid w:val="008D453D"/>
    <w:rsid w:val="008D53AD"/>
    <w:rsid w:val="008D562B"/>
    <w:rsid w:val="008D5733"/>
    <w:rsid w:val="008D622B"/>
    <w:rsid w:val="008D666C"/>
    <w:rsid w:val="008D7B54"/>
    <w:rsid w:val="008E0C9D"/>
    <w:rsid w:val="008E155C"/>
    <w:rsid w:val="008E1648"/>
    <w:rsid w:val="008E1B3E"/>
    <w:rsid w:val="008E2319"/>
    <w:rsid w:val="008E4BB6"/>
    <w:rsid w:val="008E5518"/>
    <w:rsid w:val="008E6A84"/>
    <w:rsid w:val="008F0CDC"/>
    <w:rsid w:val="008F17A3"/>
    <w:rsid w:val="008F1ED3"/>
    <w:rsid w:val="008F4C29"/>
    <w:rsid w:val="008F6CE4"/>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5727"/>
    <w:rsid w:val="00977010"/>
    <w:rsid w:val="00977D02"/>
    <w:rsid w:val="009809BB"/>
    <w:rsid w:val="0098364B"/>
    <w:rsid w:val="00985C28"/>
    <w:rsid w:val="009911AF"/>
    <w:rsid w:val="00991875"/>
    <w:rsid w:val="00991F92"/>
    <w:rsid w:val="00992985"/>
    <w:rsid w:val="00993889"/>
    <w:rsid w:val="0099551B"/>
    <w:rsid w:val="00995946"/>
    <w:rsid w:val="00997BF1"/>
    <w:rsid w:val="009A089C"/>
    <w:rsid w:val="009A118E"/>
    <w:rsid w:val="009A21CD"/>
    <w:rsid w:val="009A278C"/>
    <w:rsid w:val="009A2BC2"/>
    <w:rsid w:val="009A42C1"/>
    <w:rsid w:val="009A5429"/>
    <w:rsid w:val="009A72AD"/>
    <w:rsid w:val="009B09E0"/>
    <w:rsid w:val="009B0BC5"/>
    <w:rsid w:val="009B1247"/>
    <w:rsid w:val="009B5DAB"/>
    <w:rsid w:val="009B6029"/>
    <w:rsid w:val="009B6971"/>
    <w:rsid w:val="009C17D9"/>
    <w:rsid w:val="009C27F1"/>
    <w:rsid w:val="009C3152"/>
    <w:rsid w:val="009C4CFA"/>
    <w:rsid w:val="009C5070"/>
    <w:rsid w:val="009D112C"/>
    <w:rsid w:val="009D47FA"/>
    <w:rsid w:val="009D4C5B"/>
    <w:rsid w:val="009D50D2"/>
    <w:rsid w:val="009D651A"/>
    <w:rsid w:val="009D6BCA"/>
    <w:rsid w:val="009E0F62"/>
    <w:rsid w:val="009E4A58"/>
    <w:rsid w:val="009E5A2D"/>
    <w:rsid w:val="009E5AB2"/>
    <w:rsid w:val="009E6219"/>
    <w:rsid w:val="009F03B3"/>
    <w:rsid w:val="009F2505"/>
    <w:rsid w:val="00A0096C"/>
    <w:rsid w:val="00A01757"/>
    <w:rsid w:val="00A028C0"/>
    <w:rsid w:val="00A02BAE"/>
    <w:rsid w:val="00A06A6B"/>
    <w:rsid w:val="00A07A8E"/>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47072"/>
    <w:rsid w:val="00A55BD6"/>
    <w:rsid w:val="00A55D50"/>
    <w:rsid w:val="00A57142"/>
    <w:rsid w:val="00A5760E"/>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113"/>
    <w:rsid w:val="00AA1E45"/>
    <w:rsid w:val="00AA4286"/>
    <w:rsid w:val="00AA456B"/>
    <w:rsid w:val="00AA57F5"/>
    <w:rsid w:val="00AA672E"/>
    <w:rsid w:val="00AA6EC9"/>
    <w:rsid w:val="00AB3240"/>
    <w:rsid w:val="00AB6309"/>
    <w:rsid w:val="00AB6C5F"/>
    <w:rsid w:val="00AB7129"/>
    <w:rsid w:val="00AC0BAE"/>
    <w:rsid w:val="00AC27A6"/>
    <w:rsid w:val="00AC30F7"/>
    <w:rsid w:val="00AC3A5A"/>
    <w:rsid w:val="00AC3F49"/>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72A"/>
    <w:rsid w:val="00B049AF"/>
    <w:rsid w:val="00B07242"/>
    <w:rsid w:val="00B10534"/>
    <w:rsid w:val="00B113DB"/>
    <w:rsid w:val="00B11D8A"/>
    <w:rsid w:val="00B12134"/>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57E55"/>
    <w:rsid w:val="00B60ACF"/>
    <w:rsid w:val="00B62B58"/>
    <w:rsid w:val="00B65149"/>
    <w:rsid w:val="00B66567"/>
    <w:rsid w:val="00B66F52"/>
    <w:rsid w:val="00B66FE5"/>
    <w:rsid w:val="00B706C9"/>
    <w:rsid w:val="00B72880"/>
    <w:rsid w:val="00B758BF"/>
    <w:rsid w:val="00B77EC8"/>
    <w:rsid w:val="00B827A6"/>
    <w:rsid w:val="00B831CE"/>
    <w:rsid w:val="00B85600"/>
    <w:rsid w:val="00B86677"/>
    <w:rsid w:val="00B87131"/>
    <w:rsid w:val="00B939B1"/>
    <w:rsid w:val="00B968B8"/>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E7DD6"/>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440"/>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0A3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3785"/>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A96"/>
    <w:rsid w:val="00D32719"/>
    <w:rsid w:val="00D33333"/>
    <w:rsid w:val="00D352A2"/>
    <w:rsid w:val="00D4162B"/>
    <w:rsid w:val="00D4514F"/>
    <w:rsid w:val="00D451E2"/>
    <w:rsid w:val="00D45E89"/>
    <w:rsid w:val="00D45E8D"/>
    <w:rsid w:val="00D466AE"/>
    <w:rsid w:val="00D4734F"/>
    <w:rsid w:val="00D47A50"/>
    <w:rsid w:val="00D51BF3"/>
    <w:rsid w:val="00D616F0"/>
    <w:rsid w:val="00D66846"/>
    <w:rsid w:val="00D675FB"/>
    <w:rsid w:val="00D71F25"/>
    <w:rsid w:val="00D72A9C"/>
    <w:rsid w:val="00D77031"/>
    <w:rsid w:val="00D84941"/>
    <w:rsid w:val="00D84FA1"/>
    <w:rsid w:val="00D851F0"/>
    <w:rsid w:val="00D86DB7"/>
    <w:rsid w:val="00D926D0"/>
    <w:rsid w:val="00D92D86"/>
    <w:rsid w:val="00D93030"/>
    <w:rsid w:val="00D950E1"/>
    <w:rsid w:val="00D952A6"/>
    <w:rsid w:val="00D953B3"/>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2BD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3255"/>
    <w:rsid w:val="00E15CCD"/>
    <w:rsid w:val="00E202EF"/>
    <w:rsid w:val="00E210B5"/>
    <w:rsid w:val="00E2552F"/>
    <w:rsid w:val="00E3137A"/>
    <w:rsid w:val="00E32CCF"/>
    <w:rsid w:val="00E34A98"/>
    <w:rsid w:val="00E35D1E"/>
    <w:rsid w:val="00E364F9"/>
    <w:rsid w:val="00E365FA"/>
    <w:rsid w:val="00E36789"/>
    <w:rsid w:val="00E37AE5"/>
    <w:rsid w:val="00E419A0"/>
    <w:rsid w:val="00E44A83"/>
    <w:rsid w:val="00E50098"/>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2E23"/>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1A02"/>
    <w:rsid w:val="00EC2C59"/>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2B1F"/>
    <w:rsid w:val="00F25BB6"/>
    <w:rsid w:val="00F26B7E"/>
    <w:rsid w:val="00F27A3B"/>
    <w:rsid w:val="00F33817"/>
    <w:rsid w:val="00F420D5"/>
    <w:rsid w:val="00F43C19"/>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63B"/>
    <w:rsid w:val="00F86D87"/>
    <w:rsid w:val="00F9108B"/>
    <w:rsid w:val="00F91349"/>
    <w:rsid w:val="00F93A8A"/>
    <w:rsid w:val="00F95248"/>
    <w:rsid w:val="00F956A9"/>
    <w:rsid w:val="00F963ED"/>
    <w:rsid w:val="00F966CF"/>
    <w:rsid w:val="00F96CAE"/>
    <w:rsid w:val="00F97C99"/>
    <w:rsid w:val="00F97E94"/>
    <w:rsid w:val="00FA662D"/>
    <w:rsid w:val="00FA73B1"/>
    <w:rsid w:val="00FB0CB9"/>
    <w:rsid w:val="00FB231D"/>
    <w:rsid w:val="00FB45F1"/>
    <w:rsid w:val="00FB4A72"/>
    <w:rsid w:val="00FB54E8"/>
    <w:rsid w:val="00FB613B"/>
    <w:rsid w:val="00FB7054"/>
    <w:rsid w:val="00FC17B7"/>
    <w:rsid w:val="00FC2CB7"/>
    <w:rsid w:val="00FC4090"/>
    <w:rsid w:val="00FC55B4"/>
    <w:rsid w:val="00FD00E6"/>
    <w:rsid w:val="00FD09A1"/>
    <w:rsid w:val="00FD2A7C"/>
    <w:rsid w:val="00FD36A7"/>
    <w:rsid w:val="00FD59EB"/>
    <w:rsid w:val="00FD7299"/>
    <w:rsid w:val="00FE1FBE"/>
    <w:rsid w:val="00FE3901"/>
    <w:rsid w:val="00FE39D3"/>
    <w:rsid w:val="00FE4BCE"/>
    <w:rsid w:val="00FE54AE"/>
    <w:rsid w:val="00FE576A"/>
    <w:rsid w:val="00FE7E79"/>
    <w:rsid w:val="00FF3E7D"/>
    <w:rsid w:val="00FF54E2"/>
    <w:rsid w:val="00FF5B99"/>
    <w:rsid w:val="00FF730C"/>
    <w:rsid w:val="00FF73F4"/>
    <w:rsid w:val="00FF7CE4"/>
    <w:rsid w:val="00FF7E39"/>
    <w:rsid w:val="057311A3"/>
    <w:rsid w:val="064739DD"/>
    <w:rsid w:val="0A4B1234"/>
    <w:rsid w:val="132B1F55"/>
    <w:rsid w:val="1640310D"/>
    <w:rsid w:val="172432E6"/>
    <w:rsid w:val="184B69AD"/>
    <w:rsid w:val="1B725716"/>
    <w:rsid w:val="1D096FCB"/>
    <w:rsid w:val="2C7A797E"/>
    <w:rsid w:val="33CE10F3"/>
    <w:rsid w:val="35CB0698"/>
    <w:rsid w:val="415C28CD"/>
    <w:rsid w:val="4355099C"/>
    <w:rsid w:val="4AAD200F"/>
    <w:rsid w:val="4E3A2FDE"/>
    <w:rsid w:val="517B693B"/>
    <w:rsid w:val="568B0DE3"/>
    <w:rsid w:val="6166115E"/>
    <w:rsid w:val="67E268D8"/>
    <w:rsid w:val="68B00BAB"/>
    <w:rsid w:val="6B2D4B14"/>
    <w:rsid w:val="6B426D39"/>
    <w:rsid w:val="75355977"/>
    <w:rsid w:val="75634C0D"/>
    <w:rsid w:val="797C559E"/>
    <w:rsid w:val="7DD43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6FC6ECE"/>
  <w15:docId w15:val="{77A8AD3E-146D-4293-B382-27A69E69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next w:val="BodyText2"/>
    <w:qFormat/>
    <w:pPr>
      <w:widowControl w:val="0"/>
      <w:adjustRightInd w:val="0"/>
      <w:spacing w:line="400" w:lineRule="exact"/>
      <w:jc w:val="both"/>
    </w:pPr>
    <w:rPr>
      <w:rFonts w:ascii="Calibri" w:hAnsi="Calibri"/>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customStyle="1" w:styleId="BodyText2">
    <w:name w:val="BodyText2"/>
    <w:basedOn w:val="afff5"/>
    <w:qFormat/>
    <w:pPr>
      <w:adjustRightInd/>
      <w:spacing w:before="100" w:beforeAutospacing="1" w:after="120" w:line="480" w:lineRule="auto"/>
      <w:textAlignment w:val="baseline"/>
    </w:pPr>
    <w:rPr>
      <w:rFonts w:ascii="Times New Roman" w:hAnsi="Times New Roman"/>
      <w:sz w:val="32"/>
      <w:szCs w:val="32"/>
    </w:rPr>
  </w:style>
  <w:style w:type="paragraph" w:styleId="71">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uiPriority w:val="99"/>
    <w:qFormat/>
    <w:pPr>
      <w:spacing w:after="120"/>
    </w:pPr>
  </w:style>
  <w:style w:type="paragraph" w:styleId="51">
    <w:name w:val="toc 5"/>
    <w:basedOn w:val="afff5"/>
    <w:next w:val="afff5"/>
    <w:uiPriority w:val="39"/>
    <w:unhideWhenUsed/>
    <w:qFormat/>
    <w:pPr>
      <w:ind w:left="839"/>
    </w:pPr>
    <w:rPr>
      <w:rFonts w:ascii="宋体"/>
    </w:rPr>
  </w:style>
  <w:style w:type="paragraph" w:styleId="31">
    <w:name w:val="toc 3"/>
    <w:basedOn w:val="afff5"/>
    <w:next w:val="afff5"/>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qFormat/>
    <w:rPr>
      <w:rFonts w:ascii="宋体"/>
    </w:rPr>
  </w:style>
  <w:style w:type="paragraph" w:styleId="41">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24">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Normal (Web)"/>
    <w:basedOn w:val="afff5"/>
    <w:qFormat/>
    <w:pPr>
      <w:spacing w:before="100" w:beforeAutospacing="1" w:after="100" w:afterAutospacing="1"/>
      <w:jc w:val="left"/>
    </w:pPr>
    <w:rPr>
      <w:kern w:val="0"/>
      <w:sz w:val="24"/>
      <w:szCs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qFormat/>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w w:val="148"/>
      <w:sz w:val="52"/>
    </w:rPr>
  </w:style>
  <w:style w:type="paragraph" w:customStyle="1" w:styleId="afffff2">
    <w:name w:val="标准文件_页脚偶数页"/>
    <w:qFormat/>
    <w:pPr>
      <w:ind w:left="198"/>
    </w:pPr>
    <w:rPr>
      <w:rFonts w:ascii="宋体"/>
      <w:sz w:val="18"/>
    </w:rPr>
  </w:style>
  <w:style w:type="paragraph" w:customStyle="1" w:styleId="afffff3">
    <w:name w:val="标准文件_页脚奇数页"/>
    <w:qFormat/>
    <w:pPr>
      <w:ind w:right="227"/>
      <w:jc w:val="right"/>
    </w:pPr>
    <w:rPr>
      <w:rFonts w:ascii="宋体"/>
      <w:sz w:val="18"/>
    </w:rPr>
  </w:style>
  <w:style w:type="paragraph" w:customStyle="1" w:styleId="afffff4">
    <w:name w:val="标准书眉一"/>
    <w:qFormat/>
    <w:pPr>
      <w:jc w:val="both"/>
    </w:p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rPr>
  </w:style>
  <w:style w:type="paragraph" w:customStyle="1" w:styleId="affe">
    <w:name w:val="标准文件_二级条标题"/>
    <w:next w:val="afffff6"/>
    <w:qFormat/>
    <w:pPr>
      <w:widowControl w:val="0"/>
      <w:numPr>
        <w:ilvl w:val="3"/>
        <w:numId w:val="2"/>
      </w:numPr>
      <w:spacing w:beforeLines="50" w:before="50" w:afterLines="50" w:after="50"/>
      <w:jc w:val="both"/>
      <w:outlineLvl w:val="2"/>
    </w:pPr>
    <w:rPr>
      <w:rFonts w:ascii="黑体" w:eastAsia="黑体"/>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kern w:val="21"/>
      <w:sz w:val="21"/>
    </w:rPr>
  </w:style>
  <w:style w:type="paragraph" w:customStyle="1" w:styleId="aff7">
    <w:name w:val="标准文件_附录四级条标题"/>
    <w:next w:val="afffff6"/>
    <w:qFormat/>
    <w:pPr>
      <w:widowControl w:val="0"/>
      <w:numPr>
        <w:ilvl w:val="4"/>
        <w:numId w:val="4"/>
      </w:numPr>
      <w:spacing w:beforeLines="50" w:before="50" w:afterLines="50" w:after="50"/>
      <w:jc w:val="both"/>
      <w:outlineLvl w:val="5"/>
    </w:pPr>
    <w:rPr>
      <w:rFonts w:ascii="黑体" w:eastAsia="黑体"/>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sz w:val="21"/>
    </w:rPr>
  </w:style>
  <w:style w:type="character" w:customStyle="1" w:styleId="afffb">
    <w:name w:val="正文文本 字符"/>
    <w:link w:val="afffa"/>
    <w:uiPriority w:val="99"/>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sz w:val="21"/>
    </w:rPr>
  </w:style>
  <w:style w:type="paragraph" w:customStyle="1" w:styleId="affd">
    <w:name w:val="标准文件_一级条标题"/>
    <w:basedOn w:val="affc"/>
    <w:next w:val="afffff6"/>
    <w:qFormat/>
    <w:pPr>
      <w:numPr>
        <w:ilvl w:val="2"/>
      </w:numPr>
      <w:spacing w:beforeLines="50" w:before="50" w:afterLines="50" w:after="5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tabs>
        <w:tab w:val="left" w:pos="851"/>
      </w:tabs>
      <w:jc w:val="both"/>
    </w:pPr>
    <w:rPr>
      <w:rFonts w:ascii="宋体"/>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sz w:val="21"/>
    </w:rPr>
  </w:style>
  <w:style w:type="paragraph" w:customStyle="1" w:styleId="afff3">
    <w:name w:val="标准文件_正文英文表标题"/>
    <w:next w:val="afffff6"/>
    <w:qFormat/>
    <w:pPr>
      <w:numPr>
        <w:numId w:val="18"/>
      </w:numPr>
      <w:jc w:val="center"/>
    </w:pPr>
    <w:rPr>
      <w:rFonts w:ascii="黑体" w:eastAsia="黑体"/>
      <w:sz w:val="21"/>
    </w:rPr>
  </w:style>
  <w:style w:type="paragraph" w:customStyle="1" w:styleId="afb">
    <w:name w:val="标准文件_正文英文图标题"/>
    <w:next w:val="afffff6"/>
    <w:qFormat/>
    <w:pPr>
      <w:numPr>
        <w:numId w:val="19"/>
      </w:numPr>
      <w:jc w:val="center"/>
    </w:pPr>
    <w:rPr>
      <w:rFonts w:ascii="黑体" w:eastAsia="黑体"/>
      <w:sz w:val="21"/>
    </w:rPr>
  </w:style>
  <w:style w:type="paragraph" w:customStyle="1" w:styleId="af7">
    <w:name w:val="标准文件_编号列项（三级）"/>
    <w:qFormat/>
    <w:pPr>
      <w:numPr>
        <w:ilvl w:val="2"/>
        <w:numId w:val="13"/>
      </w:numPr>
      <w:tabs>
        <w:tab w:val="left" w:pos="851"/>
      </w:tabs>
    </w:pPr>
    <w:rPr>
      <w:rFonts w:ascii="宋体"/>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b/>
      <w:w w:val="135"/>
      <w:sz w:val="36"/>
    </w:rPr>
  </w:style>
  <w:style w:type="paragraph" w:customStyle="1" w:styleId="afffffff4">
    <w:name w:val="发布日期"/>
    <w:qFormat/>
    <w:pPr>
      <w:framePr w:w="4000" w:h="473" w:hRule="exact" w:hSpace="180" w:vSpace="180" w:wrap="around" w:hAnchor="margin" w:y="13511" w:anchorLock="1"/>
    </w:pPr>
    <w:rPr>
      <w:rFonts w:eastAsia="黑体"/>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7">
    <w:name w:val="封面标准文稿编辑信息"/>
    <w:qFormat/>
    <w:pPr>
      <w:spacing w:before="180" w:line="180" w:lineRule="exact"/>
      <w:jc w:val="center"/>
    </w:pPr>
    <w:rPr>
      <w:rFonts w:ascii="宋体"/>
      <w:sz w:val="21"/>
    </w:rPr>
  </w:style>
  <w:style w:type="paragraph" w:customStyle="1" w:styleId="afffffff8">
    <w:name w:val="封面标准文稿类别"/>
    <w:qFormat/>
    <w:pPr>
      <w:spacing w:before="440" w:line="400" w:lineRule="exact"/>
      <w:jc w:val="center"/>
    </w:pPr>
    <w:rPr>
      <w:rFonts w:ascii="宋体"/>
      <w:sz w:val="24"/>
    </w:rPr>
  </w:style>
  <w:style w:type="paragraph" w:customStyle="1" w:styleId="afffffff9">
    <w:name w:val="封面标准英文名称"/>
    <w:qFormat/>
    <w:pPr>
      <w:widowControl w:val="0"/>
      <w:spacing w:line="360" w:lineRule="exact"/>
      <w:jc w:val="center"/>
    </w:pPr>
    <w:rPr>
      <w:sz w:val="28"/>
    </w:rPr>
  </w:style>
  <w:style w:type="paragraph" w:customStyle="1" w:styleId="afffffffa">
    <w:name w:val="封面一致性程度标识"/>
    <w:qFormat/>
    <w:pPr>
      <w:spacing w:before="440" w:line="440" w:lineRule="exact"/>
      <w:jc w:val="center"/>
    </w:pPr>
    <w:rPr>
      <w:sz w:val="28"/>
    </w:rPr>
  </w:style>
  <w:style w:type="paragraph" w:customStyle="1" w:styleId="afffffffb">
    <w:name w:val="封面正文"/>
    <w:qFormat/>
    <w:pPr>
      <w:jc w:val="both"/>
    </w:p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qFormat/>
    <w:pPr>
      <w:wordWrap w:val="0"/>
      <w:overflowPunct w:val="0"/>
      <w:autoSpaceDE w:val="0"/>
      <w:spacing w:beforeLines="50" w:before="50" w:afterLines="50" w:after="50"/>
      <w:jc w:val="center"/>
      <w:textAlignment w:val="baseline"/>
      <w:outlineLvl w:val="1"/>
    </w:pPr>
    <w:rPr>
      <w:rFonts w:ascii="黑体" w:eastAsia="黑体"/>
      <w:kern w:val="21"/>
      <w:sz w:val="21"/>
    </w:rPr>
  </w:style>
  <w:style w:type="paragraph" w:customStyle="1" w:styleId="af2">
    <w:name w:val="标准文件_一级项"/>
    <w:qFormat/>
    <w:pPr>
      <w:numPr>
        <w:numId w:val="21"/>
      </w:numPr>
    </w:pPr>
    <w:rPr>
      <w:rFonts w:ascii="宋体"/>
      <w:sz w:val="21"/>
    </w:rPr>
  </w:style>
  <w:style w:type="paragraph" w:customStyle="1" w:styleId="affffffff0">
    <w:name w:val="附录五级无标题条"/>
    <w:basedOn w:val="afffffffe"/>
    <w:next w:val="afffff6"/>
    <w:qFormat/>
    <w:pPr>
      <w:outlineLvl w:val="6"/>
    </w:pPr>
  </w:style>
  <w:style w:type="paragraph" w:customStyle="1" w:styleId="affffffff1">
    <w:name w:val="附录性质"/>
    <w:basedOn w:val="afff5"/>
    <w:qFormat/>
    <w:pPr>
      <w:widowControl/>
      <w:adjustRightInd/>
      <w:jc w:val="center"/>
    </w:pPr>
    <w:rPr>
      <w:rFonts w:ascii="黑体" w:eastAsia="黑体"/>
    </w:rPr>
  </w:style>
  <w:style w:type="paragraph" w:customStyle="1" w:styleId="affffffff2">
    <w:name w:val="附录一级无标题条"/>
    <w:basedOn w:val="affffff8"/>
    <w:next w:val="afffff6"/>
    <w:qFormat/>
    <w:pPr>
      <w:autoSpaceDN w:val="0"/>
      <w:outlineLvl w:val="2"/>
    </w:pPr>
    <w:rPr>
      <w:rFonts w:ascii="宋体" w:eastAsia="宋体" w:hAnsi="宋体"/>
    </w:rPr>
  </w:style>
  <w:style w:type="character" w:customStyle="1" w:styleId="affffffff3">
    <w:name w:val="个人答复风格"/>
    <w:qFormat/>
    <w:rPr>
      <w:rFonts w:ascii="Arial" w:eastAsia="宋体" w:hAnsi="Arial" w:cs="Arial"/>
      <w:color w:val="auto"/>
      <w:spacing w:val="0"/>
      <w:sz w:val="20"/>
    </w:rPr>
  </w:style>
  <w:style w:type="character" w:customStyle="1" w:styleId="affffffff4">
    <w:name w:val="个人撰写风格"/>
    <w:qFormat/>
    <w:rPr>
      <w:rFonts w:ascii="Arial" w:eastAsia="宋体" w:hAnsi="Arial" w:cs="Arial"/>
      <w:color w:val="auto"/>
      <w:spacing w:val="0"/>
      <w:sz w:val="20"/>
    </w:rPr>
  </w:style>
  <w:style w:type="paragraph" w:customStyle="1" w:styleId="affffffff5">
    <w:name w:val="脚注后续"/>
    <w:qFormat/>
    <w:pPr>
      <w:ind w:leftChars="350" w:left="350"/>
      <w:jc w:val="both"/>
    </w:pPr>
    <w:rPr>
      <w:rFonts w:ascii="宋体"/>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6">
    <w:name w:val="列项·"/>
    <w:basedOn w:val="afffff6"/>
    <w:qFormat/>
    <w:pPr>
      <w:tabs>
        <w:tab w:val="left" w:pos="840"/>
      </w:tabs>
    </w:pPr>
  </w:style>
  <w:style w:type="paragraph" w:customStyle="1" w:styleId="affffffff7">
    <w:name w:val="目次、索引正文"/>
    <w:qFormat/>
    <w:pPr>
      <w:spacing w:line="320" w:lineRule="exact"/>
      <w:jc w:val="both"/>
    </w:pPr>
    <w:rPr>
      <w:rFonts w:ascii="宋体"/>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0">
    <w:name w:val="目录 31"/>
    <w:basedOn w:val="afff5"/>
    <w:next w:val="afff5"/>
    <w:semiHidden/>
    <w:qFormat/>
    <w:pPr>
      <w:spacing w:line="240" w:lineRule="auto"/>
    </w:pPr>
    <w:rPr>
      <w:rFonts w:ascii="宋体" w:hAnsi="宋体"/>
      <w:iCs/>
    </w:rPr>
  </w:style>
  <w:style w:type="paragraph" w:customStyle="1" w:styleId="410">
    <w:name w:val="目录 41"/>
    <w:basedOn w:val="afff5"/>
    <w:next w:val="afff5"/>
    <w:semiHidden/>
    <w:qFormat/>
    <w:pPr>
      <w:adjustRightInd/>
      <w:spacing w:line="240" w:lineRule="auto"/>
      <w:jc w:val="left"/>
    </w:pPr>
  </w:style>
  <w:style w:type="paragraph" w:customStyle="1" w:styleId="510">
    <w:name w:val="目录 51"/>
    <w:basedOn w:val="afff5"/>
    <w:next w:val="afff5"/>
    <w:semiHidden/>
    <w:qFormat/>
    <w:pPr>
      <w:spacing w:line="240" w:lineRule="auto"/>
    </w:pPr>
    <w:rPr>
      <w:rFonts w:ascii="宋体" w:hAnsi="宋体"/>
    </w:rPr>
  </w:style>
  <w:style w:type="paragraph" w:customStyle="1" w:styleId="610">
    <w:name w:val="目录 61"/>
    <w:basedOn w:val="afff5"/>
    <w:next w:val="afff5"/>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8">
    <w:name w:val="其他标准称谓"/>
    <w:qFormat/>
    <w:pPr>
      <w:spacing w:line="0" w:lineRule="atLeast"/>
      <w:jc w:val="distribute"/>
    </w:pPr>
    <w:rPr>
      <w:rFonts w:ascii="黑体" w:eastAsia="黑体" w:hAnsi="宋体"/>
      <w:sz w:val="52"/>
    </w:rPr>
  </w:style>
  <w:style w:type="paragraph" w:customStyle="1" w:styleId="affffffff9">
    <w:name w:val="其他发布部门"/>
    <w:basedOn w:val="afffffff3"/>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a">
    <w:name w:val="实施日期"/>
    <w:basedOn w:val="afffffff4"/>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b">
    <w:name w:val="文献分类号"/>
    <w:qFormat/>
    <w:pPr>
      <w:framePr w:hSpace="180" w:vSpace="180" w:wrap="around" w:hAnchor="margin" w:y="1" w:anchorLock="1"/>
      <w:widowControl w:val="0"/>
      <w:textAlignment w:val="center"/>
    </w:pPr>
    <w:rPr>
      <w:rFonts w:eastAsia="黑体"/>
      <w:sz w:val="21"/>
    </w:rPr>
  </w:style>
  <w:style w:type="paragraph" w:customStyle="1" w:styleId="affffffffc">
    <w:name w:val="无标题条"/>
    <w:next w:val="afffff6"/>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d">
    <w:name w:val="注:后续"/>
    <w:qFormat/>
    <w:pPr>
      <w:spacing w:line="300" w:lineRule="exact"/>
      <w:ind w:leftChars="400" w:left="600" w:hangingChars="200" w:hanging="200"/>
      <w:jc w:val="both"/>
    </w:pPr>
    <w:rPr>
      <w:rFonts w:ascii="宋体"/>
      <w:sz w:val="18"/>
    </w:rPr>
  </w:style>
  <w:style w:type="paragraph" w:customStyle="1" w:styleId="affffffffe">
    <w:name w:val="注×:后续"/>
    <w:basedOn w:val="affffffffd"/>
    <w:qFormat/>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qFormat/>
    <w:pPr>
      <w:numPr>
        <w:numId w:val="23"/>
      </w:numPr>
      <w:ind w:firstLineChars="0" w:firstLine="0"/>
    </w:pPr>
    <w:rPr>
      <w:rFonts w:ascii="Times New Roman" w:cs="Arial"/>
      <w:szCs w:val="28"/>
    </w:rPr>
  </w:style>
  <w:style w:type="paragraph" w:customStyle="1" w:styleId="ae">
    <w:name w:val="标准文件_小写罗马数字编号列项"/>
    <w:basedOn w:val="afffff6"/>
    <w:qFormat/>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qFormat/>
    <w:rPr>
      <w:rFonts w:ascii="宋体"/>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6"/>
    <w:qFormat/>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qFormat/>
    <w:pPr>
      <w:widowControl w:val="0"/>
      <w:numPr>
        <w:numId w:val="26"/>
      </w:numPr>
      <w:autoSpaceDE w:val="0"/>
      <w:autoSpaceDN w:val="0"/>
      <w:jc w:val="both"/>
    </w:pPr>
    <w:rPr>
      <w:rFonts w:ascii="宋体"/>
      <w:sz w:val="18"/>
      <w:szCs w:val="18"/>
    </w:rPr>
  </w:style>
  <w:style w:type="paragraph" w:customStyle="1" w:styleId="a5">
    <w:name w:val="标准文件_注×："/>
    <w:qFormat/>
    <w:pPr>
      <w:widowControl w:val="0"/>
      <w:numPr>
        <w:numId w:val="27"/>
      </w:numPr>
      <w:autoSpaceDE w:val="0"/>
      <w:autoSpaceDN w:val="0"/>
      <w:jc w:val="both"/>
    </w:pPr>
    <w:rPr>
      <w:rFonts w:ascii="宋体"/>
      <w:sz w:val="18"/>
      <w:szCs w:val="18"/>
    </w:rPr>
  </w:style>
  <w:style w:type="paragraph" w:customStyle="1" w:styleId="ac">
    <w:name w:val="标准文件_示例："/>
    <w:next w:val="afffffffffb"/>
    <w:qFormat/>
    <w:pPr>
      <w:widowControl w:val="0"/>
      <w:numPr>
        <w:numId w:val="28"/>
      </w:numPr>
      <w:jc w:val="both"/>
    </w:pPr>
    <w:rPr>
      <w:rFonts w:ascii="宋体"/>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qFormat/>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qFormat/>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qFormat/>
    <w:pPr>
      <w:framePr w:w="3997" w:h="471" w:hRule="exact" w:hSpace="0" w:vSpace="181" w:wrap="around" w:vAnchor="page" w:hAnchor="page" w:x="1419" w:y="14097"/>
    </w:pPr>
  </w:style>
  <w:style w:type="paragraph" w:customStyle="1" w:styleId="affffffffff2">
    <w:name w:val="其他实施日期"/>
    <w:basedOn w:val="affffffffa"/>
    <w:qFormat/>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fffffffffffa">
    <w:name w:val="发布"/>
    <w:basedOn w:val="afff6"/>
    <w:qFormat/>
    <w:rPr>
      <w:rFonts w:ascii="黑体" w:eastAsia="黑体"/>
      <w:spacing w:val="85"/>
      <w:w w:val="100"/>
      <w:position w:val="3"/>
      <w:sz w:val="28"/>
      <w:szCs w:val="28"/>
    </w:rPr>
  </w:style>
  <w:style w:type="table" w:customStyle="1" w:styleId="13">
    <w:name w:val="网格型1"/>
    <w:basedOn w:val="afff7"/>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mailto:&#25171;&#21360;&#21518;&#65292;&#32440;&#36136;&#29256;&#23492;&#36865;&#25552;&#20986;&#21333;&#20301;&#65292;&#21516;&#26102;&#30005;&#23376;&#29256;&#26448;&#26009;&#19968;&#24182;&#21457;&#32473;&#25552;&#20986;&#21333;&#20301;&#30001;&#25552;&#20986;&#21333;&#20301;&#21457;&#32473;&#21306;&#24066;&#22330;&#30417;&#31649;&#23616;&#26631;&#20934;&#21270;&#22788;&#37038;&#31665;&#65288;gxjbzhc@163.com&#65289;&#65307;" TargetMode="Externa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0225;&#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44371377A0472FAD4CF7BE0EFC7177"/>
        <w:category>
          <w:name w:val="常规"/>
          <w:gallery w:val="placeholder"/>
        </w:category>
        <w:types>
          <w:type w:val="bbPlcHdr"/>
        </w:types>
        <w:behaviors>
          <w:behavior w:val="content"/>
        </w:behaviors>
        <w:guid w:val="{4F0B90E7-4B6E-4A07-89CE-7484CB567601}"/>
      </w:docPartPr>
      <w:docPartBody>
        <w:p w:rsidR="00FC5CEA" w:rsidRDefault="009C0B97">
          <w:pPr>
            <w:pStyle w:val="8944371377A0472FAD4CF7BE0EFC7177"/>
          </w:pPr>
          <w:r>
            <w:rPr>
              <w:rStyle w:val="a3"/>
              <w:rFonts w:hint="eastAsia"/>
            </w:rPr>
            <w:t>单击或点击此处输入文字。</w:t>
          </w:r>
        </w:p>
      </w:docPartBody>
    </w:docPart>
    <w:docPart>
      <w:docPartPr>
        <w:name w:val="DDE1C5D10EF74D53875DD88D746D8B5D"/>
        <w:category>
          <w:name w:val="常规"/>
          <w:gallery w:val="placeholder"/>
        </w:category>
        <w:types>
          <w:type w:val="bbPlcHdr"/>
        </w:types>
        <w:behaviors>
          <w:behavior w:val="content"/>
        </w:behaviors>
        <w:guid w:val="{9667BC42-ACB6-4B1D-9FD0-1B41877490C0}"/>
      </w:docPartPr>
      <w:docPartBody>
        <w:p w:rsidR="00FC5CEA" w:rsidRDefault="009C0B97">
          <w:pPr>
            <w:pStyle w:val="DDE1C5D10EF74D53875DD88D746D8B5D"/>
          </w:pPr>
          <w:r>
            <w:rPr>
              <w:rStyle w:val="a3"/>
              <w:rFonts w:hint="eastAsia"/>
            </w:rPr>
            <w:t>选择一项。</w:t>
          </w:r>
        </w:p>
      </w:docPartBody>
    </w:docPart>
    <w:docPart>
      <w:docPartPr>
        <w:name w:val="{e3f0b243-3c5f-4f3e-8722-2564c2f5bfe2}"/>
        <w:category>
          <w:name w:val="常规"/>
          <w:gallery w:val="placeholder"/>
        </w:category>
        <w:types>
          <w:type w:val="bbPlcHdr"/>
        </w:types>
        <w:behaviors>
          <w:behavior w:val="content"/>
        </w:behaviors>
        <w:guid w:val="{E3F0B243-3C5F-4F3E-8722-2564C2F5BFE2}"/>
      </w:docPartPr>
      <w:docPartBody>
        <w:p w:rsidR="00FC5CEA" w:rsidRDefault="009C0B97">
          <w:pPr>
            <w:pStyle w:val="ECE42535E6BD4941AF6F67F227BFDF34"/>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DengXian">
    <w:altName w:val="宋体"/>
    <w:panose1 w:val="02010600030101010101"/>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宋体"/>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4B6"/>
    <w:rsid w:val="000770B7"/>
    <w:rsid w:val="000864B6"/>
    <w:rsid w:val="00233085"/>
    <w:rsid w:val="003F5BF5"/>
    <w:rsid w:val="004F3562"/>
    <w:rsid w:val="0066278B"/>
    <w:rsid w:val="007C0D2D"/>
    <w:rsid w:val="009C0B97"/>
    <w:rsid w:val="00AD5609"/>
    <w:rsid w:val="00B17F39"/>
    <w:rsid w:val="00B875D9"/>
    <w:rsid w:val="00BC2077"/>
    <w:rsid w:val="00C3496A"/>
    <w:rsid w:val="00CA548A"/>
    <w:rsid w:val="00DC586F"/>
    <w:rsid w:val="00FC5C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8944371377A0472FAD4CF7BE0EFC7177">
    <w:name w:val="8944371377A0472FAD4CF7BE0EFC7177"/>
    <w:qFormat/>
    <w:pPr>
      <w:widowControl w:val="0"/>
      <w:jc w:val="both"/>
    </w:pPr>
    <w:rPr>
      <w:kern w:val="2"/>
      <w:sz w:val="21"/>
      <w:szCs w:val="22"/>
    </w:rPr>
  </w:style>
  <w:style w:type="paragraph" w:customStyle="1" w:styleId="ECE42535E6BD4941AF6F67F227BFDF34">
    <w:name w:val="ECE42535E6BD4941AF6F67F227BFDF34"/>
    <w:qFormat/>
    <w:pPr>
      <w:widowControl w:val="0"/>
      <w:jc w:val="both"/>
    </w:pPr>
    <w:rPr>
      <w:kern w:val="2"/>
      <w:sz w:val="21"/>
      <w:szCs w:val="22"/>
    </w:rPr>
  </w:style>
  <w:style w:type="paragraph" w:customStyle="1" w:styleId="DDE1C5D10EF74D53875DD88D746D8B5D">
    <w:name w:val="DDE1C5D10EF74D53875DD88D746D8B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216B35-6A81-4322-8D26-033D02471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企业标准</Template>
  <TotalTime>23</TotalTime>
  <Pages>30</Pages>
  <Words>7305</Words>
  <Characters>9059</Characters>
  <Application>Microsoft Office Word</Application>
  <DocSecurity>0</DocSecurity>
  <Lines>1509</Lines>
  <Paragraphs>1258</Paragraphs>
  <ScaleCrop>false</ScaleCrop>
  <Company>PCMI</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dc:title>
  <dc:creator>微软用户</dc:creator>
  <dc:description>&lt;config cover="true" show_menu="true" version="1.0.0" doctype="SDKXY"&gt;_x000d_
&lt;/config&gt;</dc:description>
  <cp:lastModifiedBy>Administrator</cp:lastModifiedBy>
  <cp:revision>34</cp:revision>
  <cp:lastPrinted>2020-08-30T10:00:00Z</cp:lastPrinted>
  <dcterms:created xsi:type="dcterms:W3CDTF">2021-04-02T00:12:00Z</dcterms:created>
  <dcterms:modified xsi:type="dcterms:W3CDTF">2024-02-02T06:52:00Z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企业标准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2052-12.1.0.15120</vt:lpwstr>
  </property>
  <property fmtid="{D5CDD505-2E9C-101B-9397-08002B2CF9AE}" pid="15" name="ICV">
    <vt:lpwstr>30922EE90470409A8EDE299808A3DF0C</vt:lpwstr>
  </property>
</Properties>
</file>